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63891" w14:textId="469C0D74" w:rsidR="001922B7" w:rsidRPr="00C5294A" w:rsidRDefault="004E2E28">
      <w:pPr>
        <w:rPr>
          <w:rFonts w:asciiTheme="majorHAnsi" w:hAnsiTheme="majorHAnsi" w:cstheme="majorHAnsi"/>
          <w:color w:val="2F5496"/>
          <w:sz w:val="32"/>
          <w:szCs w:val="32"/>
        </w:rPr>
      </w:pPr>
      <w:r w:rsidRPr="00C5294A">
        <w:rPr>
          <w:rFonts w:asciiTheme="majorHAnsi" w:hAnsiTheme="majorHAnsi" w:cstheme="majorHAnsi"/>
          <w:color w:val="2F5496"/>
          <w:sz w:val="32"/>
          <w:szCs w:val="32"/>
        </w:rPr>
        <w:t>Bepalen behoefte</w:t>
      </w:r>
      <w:r w:rsidR="00D46974" w:rsidRPr="00C5294A">
        <w:rPr>
          <w:rFonts w:asciiTheme="majorHAnsi" w:hAnsiTheme="majorHAnsi" w:cstheme="majorHAnsi"/>
          <w:color w:val="2F5496"/>
          <w:sz w:val="32"/>
          <w:szCs w:val="32"/>
        </w:rPr>
        <w:t xml:space="preserve"> </w:t>
      </w:r>
      <w:r w:rsidR="008D1A7C" w:rsidRPr="00C5294A">
        <w:rPr>
          <w:rFonts w:asciiTheme="majorHAnsi" w:hAnsiTheme="majorHAnsi" w:cstheme="majorHAnsi"/>
          <w:color w:val="2F5496"/>
          <w:sz w:val="32"/>
          <w:szCs w:val="32"/>
        </w:rPr>
        <w:t xml:space="preserve">binnenstedelijk </w:t>
      </w:r>
      <w:r w:rsidR="00D46974" w:rsidRPr="00C5294A">
        <w:rPr>
          <w:rFonts w:asciiTheme="majorHAnsi" w:hAnsiTheme="majorHAnsi" w:cstheme="majorHAnsi"/>
          <w:color w:val="2F5496"/>
          <w:sz w:val="32"/>
          <w:szCs w:val="32"/>
        </w:rPr>
        <w:t>snelladen</w:t>
      </w:r>
      <w:r w:rsidR="00C5294A" w:rsidRPr="00C5294A">
        <w:rPr>
          <w:rFonts w:asciiTheme="majorHAnsi" w:hAnsiTheme="majorHAnsi" w:cstheme="majorHAnsi"/>
          <w:color w:val="2F5496"/>
          <w:sz w:val="32"/>
          <w:szCs w:val="32"/>
        </w:rPr>
        <w:br/>
      </w:r>
    </w:p>
    <w:p w14:paraId="4079483E" w14:textId="6AF31111" w:rsidR="00795460" w:rsidRPr="00E26D37" w:rsidRDefault="00795460" w:rsidP="00795460">
      <w:pPr>
        <w:jc w:val="both"/>
        <w:rPr>
          <w:rFonts w:asciiTheme="minorHAnsi" w:hAnsiTheme="minorHAnsi" w:cstheme="minorHAnsi"/>
        </w:rPr>
      </w:pPr>
      <w:r w:rsidRPr="00E26D37">
        <w:rPr>
          <w:rFonts w:asciiTheme="minorHAnsi" w:hAnsiTheme="minorHAnsi" w:cstheme="minorHAnsi"/>
        </w:rPr>
        <w:t xml:space="preserve">In voorliggend memo wordt ingegaan op </w:t>
      </w:r>
      <w:r w:rsidR="004E2E28" w:rsidRPr="00E26D37">
        <w:rPr>
          <w:rFonts w:asciiTheme="minorHAnsi" w:hAnsiTheme="minorHAnsi" w:cstheme="minorHAnsi"/>
        </w:rPr>
        <w:t xml:space="preserve">het bepalen van de openbaar toegankelijke </w:t>
      </w:r>
      <w:proofErr w:type="spellStart"/>
      <w:r w:rsidR="004E2E28" w:rsidRPr="00E26D37">
        <w:rPr>
          <w:rFonts w:asciiTheme="minorHAnsi" w:hAnsiTheme="minorHAnsi" w:cstheme="minorHAnsi"/>
        </w:rPr>
        <w:t>snellaadbehoefte</w:t>
      </w:r>
      <w:proofErr w:type="spellEnd"/>
      <w:r w:rsidR="004E2E28" w:rsidRPr="00E26D37">
        <w:rPr>
          <w:rFonts w:asciiTheme="minorHAnsi" w:hAnsiTheme="minorHAnsi" w:cstheme="minorHAnsi"/>
        </w:rPr>
        <w:t xml:space="preserve"> in binnenstedelijk gebied (excl. bedrijventerreinen).</w:t>
      </w:r>
    </w:p>
    <w:p w14:paraId="529D071F" w14:textId="77777777" w:rsidR="00AA4C56" w:rsidRPr="00E26D37" w:rsidRDefault="00AA4C56" w:rsidP="00795460">
      <w:pPr>
        <w:jc w:val="both"/>
        <w:rPr>
          <w:rFonts w:asciiTheme="minorHAnsi" w:hAnsiTheme="minorHAnsi" w:cstheme="minorHAnsi"/>
        </w:rPr>
      </w:pPr>
    </w:p>
    <w:p w14:paraId="40783B28" w14:textId="214E77CC" w:rsidR="0024437A" w:rsidRPr="000B6C3C" w:rsidRDefault="004E2E28" w:rsidP="00795460">
      <w:pPr>
        <w:jc w:val="both"/>
        <w:rPr>
          <w:rFonts w:asciiTheme="majorHAnsi" w:hAnsiTheme="majorHAnsi" w:cstheme="majorHAnsi"/>
          <w:b/>
          <w:bCs/>
          <w:color w:val="2F5496"/>
          <w:sz w:val="26"/>
          <w:szCs w:val="26"/>
        </w:rPr>
      </w:pPr>
      <w:r w:rsidRPr="000B6C3C">
        <w:rPr>
          <w:rFonts w:asciiTheme="majorHAnsi" w:hAnsiTheme="majorHAnsi" w:cstheme="majorHAnsi"/>
          <w:b/>
          <w:bCs/>
          <w:color w:val="2F5496"/>
          <w:sz w:val="26"/>
          <w:szCs w:val="26"/>
        </w:rPr>
        <w:t xml:space="preserve">Waarom </w:t>
      </w:r>
      <w:r w:rsidR="000B6C3C">
        <w:rPr>
          <w:rFonts w:asciiTheme="majorHAnsi" w:hAnsiTheme="majorHAnsi" w:cstheme="majorHAnsi"/>
          <w:b/>
          <w:bCs/>
          <w:color w:val="2F5496"/>
          <w:sz w:val="26"/>
          <w:szCs w:val="26"/>
        </w:rPr>
        <w:t>b</w:t>
      </w:r>
      <w:r w:rsidR="00AC754B" w:rsidRPr="000B6C3C">
        <w:rPr>
          <w:rFonts w:asciiTheme="majorHAnsi" w:hAnsiTheme="majorHAnsi" w:cstheme="majorHAnsi"/>
          <w:b/>
          <w:bCs/>
          <w:color w:val="2F5496"/>
          <w:sz w:val="26"/>
          <w:szCs w:val="26"/>
        </w:rPr>
        <w:t xml:space="preserve">innenstedelijk </w:t>
      </w:r>
      <w:r w:rsidRPr="000B6C3C">
        <w:rPr>
          <w:rFonts w:asciiTheme="majorHAnsi" w:hAnsiTheme="majorHAnsi" w:cstheme="majorHAnsi"/>
          <w:b/>
          <w:bCs/>
          <w:color w:val="2F5496"/>
          <w:sz w:val="26"/>
          <w:szCs w:val="26"/>
        </w:rPr>
        <w:t>snelladen?</w:t>
      </w:r>
    </w:p>
    <w:p w14:paraId="70889BED" w14:textId="1F7692F6" w:rsidR="00D46974" w:rsidRPr="00E26D37" w:rsidRDefault="00D46974" w:rsidP="00004ED5">
      <w:pPr>
        <w:rPr>
          <w:rFonts w:asciiTheme="minorHAnsi" w:hAnsiTheme="minorHAnsi" w:cstheme="minorHAnsi"/>
        </w:rPr>
      </w:pPr>
      <w:r w:rsidRPr="00E26D37">
        <w:rPr>
          <w:rFonts w:asciiTheme="minorHAnsi" w:hAnsiTheme="minorHAnsi" w:cstheme="minorHAnsi"/>
        </w:rPr>
        <w:t xml:space="preserve">De trigger om als gemeente aan de slag te gaan met openbaar toegankelijke binnenstedelijke </w:t>
      </w:r>
      <w:proofErr w:type="spellStart"/>
      <w:r w:rsidRPr="00E26D37">
        <w:rPr>
          <w:rFonts w:asciiTheme="minorHAnsi" w:hAnsiTheme="minorHAnsi" w:cstheme="minorHAnsi"/>
        </w:rPr>
        <w:t>snellaadinfrastructuur</w:t>
      </w:r>
      <w:proofErr w:type="spellEnd"/>
      <w:r w:rsidRPr="00E26D37">
        <w:rPr>
          <w:rFonts w:asciiTheme="minorHAnsi" w:hAnsiTheme="minorHAnsi" w:cstheme="minorHAnsi"/>
        </w:rPr>
        <w:t xml:space="preserve"> </w:t>
      </w:r>
      <w:r w:rsidR="004E2E28" w:rsidRPr="00E26D37">
        <w:rPr>
          <w:rFonts w:asciiTheme="minorHAnsi" w:hAnsiTheme="minorHAnsi" w:cstheme="minorHAnsi"/>
        </w:rPr>
        <w:t>kan diverse redenen hebben, te weten</w:t>
      </w:r>
      <w:r w:rsidRPr="00E26D37">
        <w:rPr>
          <w:rFonts w:asciiTheme="minorHAnsi" w:hAnsiTheme="minorHAnsi" w:cstheme="minorHAnsi"/>
        </w:rPr>
        <w:t>:</w:t>
      </w:r>
      <w:r w:rsidR="00004ED5" w:rsidRPr="00E26D37">
        <w:rPr>
          <w:rFonts w:asciiTheme="minorHAnsi" w:hAnsiTheme="minorHAnsi" w:cstheme="minorHAnsi"/>
        </w:rPr>
        <w:br/>
      </w:r>
    </w:p>
    <w:p w14:paraId="3FF7629A" w14:textId="0F9A97BB" w:rsidR="00D46974" w:rsidRPr="00E26D37" w:rsidRDefault="00D46974" w:rsidP="001B44B8">
      <w:pPr>
        <w:pStyle w:val="ListParagraph"/>
        <w:numPr>
          <w:ilvl w:val="0"/>
          <w:numId w:val="21"/>
        </w:numPr>
        <w:jc w:val="both"/>
        <w:rPr>
          <w:rFonts w:asciiTheme="minorHAnsi" w:hAnsiTheme="minorHAnsi" w:cstheme="minorHAnsi"/>
        </w:rPr>
      </w:pPr>
      <w:r w:rsidRPr="00E26D37">
        <w:rPr>
          <w:rFonts w:asciiTheme="minorHAnsi" w:hAnsiTheme="minorHAnsi" w:cstheme="minorHAnsi"/>
        </w:rPr>
        <w:t xml:space="preserve">Invoering </w:t>
      </w:r>
      <w:hyperlink r:id="rId11" w:history="1">
        <w:r w:rsidRPr="00E26D37">
          <w:rPr>
            <w:rStyle w:val="Hyperlink"/>
            <w:rFonts w:asciiTheme="minorHAnsi" w:hAnsiTheme="minorHAnsi" w:cstheme="minorHAnsi"/>
          </w:rPr>
          <w:t>ZE-zone voor stadslogistiek</w:t>
        </w:r>
      </w:hyperlink>
    </w:p>
    <w:p w14:paraId="48BA32E5" w14:textId="3C3655EB" w:rsidR="00160A51" w:rsidRPr="00E26D37" w:rsidRDefault="00E12ADA" w:rsidP="001B44B8">
      <w:pPr>
        <w:pStyle w:val="ListParagraph"/>
        <w:numPr>
          <w:ilvl w:val="0"/>
          <w:numId w:val="21"/>
        </w:numPr>
        <w:jc w:val="both"/>
        <w:rPr>
          <w:rFonts w:asciiTheme="minorHAnsi" w:hAnsiTheme="minorHAnsi" w:cstheme="minorHAnsi"/>
        </w:rPr>
      </w:pPr>
      <w:r w:rsidRPr="00E26D37">
        <w:rPr>
          <w:rFonts w:asciiTheme="minorHAnsi" w:hAnsiTheme="minorHAnsi" w:cstheme="minorHAnsi"/>
        </w:rPr>
        <w:t>Elektrificatie van</w:t>
      </w:r>
      <w:r w:rsidR="00D46974" w:rsidRPr="00E26D37">
        <w:rPr>
          <w:rFonts w:asciiTheme="minorHAnsi" w:hAnsiTheme="minorHAnsi" w:cstheme="minorHAnsi"/>
        </w:rPr>
        <w:t xml:space="preserve"> </w:t>
      </w:r>
      <w:hyperlink r:id="rId12" w:history="1">
        <w:r w:rsidR="00D46974" w:rsidRPr="00E26D37">
          <w:rPr>
            <w:rStyle w:val="Hyperlink"/>
            <w:rFonts w:asciiTheme="minorHAnsi" w:hAnsiTheme="minorHAnsi" w:cstheme="minorHAnsi"/>
          </w:rPr>
          <w:t>doelgroepenvervoer</w:t>
        </w:r>
      </w:hyperlink>
    </w:p>
    <w:p w14:paraId="528E1715" w14:textId="0C5F170E" w:rsidR="00D46974" w:rsidRPr="00E26D37" w:rsidRDefault="00160A51" w:rsidP="001B44B8">
      <w:pPr>
        <w:pStyle w:val="ListParagraph"/>
        <w:numPr>
          <w:ilvl w:val="0"/>
          <w:numId w:val="21"/>
        </w:numPr>
        <w:jc w:val="both"/>
        <w:rPr>
          <w:rFonts w:asciiTheme="minorHAnsi" w:hAnsiTheme="minorHAnsi" w:cstheme="minorHAnsi"/>
        </w:rPr>
      </w:pPr>
      <w:r w:rsidRPr="00E26D37">
        <w:rPr>
          <w:rFonts w:asciiTheme="minorHAnsi" w:hAnsiTheme="minorHAnsi" w:cstheme="minorHAnsi"/>
        </w:rPr>
        <w:t>Elektrificatie van</w:t>
      </w:r>
      <w:r w:rsidR="00D46974" w:rsidRPr="00E26D37">
        <w:rPr>
          <w:rFonts w:asciiTheme="minorHAnsi" w:hAnsiTheme="minorHAnsi" w:cstheme="minorHAnsi"/>
        </w:rPr>
        <w:t xml:space="preserve"> </w:t>
      </w:r>
      <w:hyperlink r:id="rId13" w:history="1">
        <w:r w:rsidR="00D46974" w:rsidRPr="00E26D37">
          <w:rPr>
            <w:rStyle w:val="Hyperlink"/>
            <w:rFonts w:asciiTheme="minorHAnsi" w:hAnsiTheme="minorHAnsi" w:cstheme="minorHAnsi"/>
          </w:rPr>
          <w:t>taxi’s</w:t>
        </w:r>
      </w:hyperlink>
    </w:p>
    <w:p w14:paraId="5310B799" w14:textId="6D303027" w:rsidR="00E12ADA" w:rsidRPr="00E26D37" w:rsidRDefault="004E2E28" w:rsidP="001B44B8">
      <w:pPr>
        <w:pStyle w:val="ListParagraph"/>
        <w:numPr>
          <w:ilvl w:val="0"/>
          <w:numId w:val="21"/>
        </w:numPr>
        <w:jc w:val="both"/>
        <w:rPr>
          <w:rFonts w:asciiTheme="minorHAnsi" w:hAnsiTheme="minorHAnsi" w:cstheme="minorHAnsi"/>
        </w:rPr>
      </w:pPr>
      <w:r w:rsidRPr="00E26D37">
        <w:rPr>
          <w:rFonts w:asciiTheme="minorHAnsi" w:hAnsiTheme="minorHAnsi" w:cstheme="minorHAnsi"/>
        </w:rPr>
        <w:t>Tekort aan geschikte locaties voor reguliere openbare laadpunten</w:t>
      </w:r>
      <w:r w:rsidR="00A530BE" w:rsidRPr="00E26D37">
        <w:rPr>
          <w:rFonts w:asciiTheme="minorHAnsi" w:hAnsiTheme="minorHAnsi" w:cstheme="minorHAnsi"/>
        </w:rPr>
        <w:t xml:space="preserve"> en wens om druk daarvan wat af te halen</w:t>
      </w:r>
    </w:p>
    <w:p w14:paraId="34BFC78F" w14:textId="4D468C2C" w:rsidR="004E2E28" w:rsidRPr="00E26D37" w:rsidRDefault="00592660" w:rsidP="004E2E28">
      <w:pPr>
        <w:pStyle w:val="ListParagraph"/>
        <w:numPr>
          <w:ilvl w:val="0"/>
          <w:numId w:val="21"/>
        </w:numPr>
        <w:jc w:val="both"/>
        <w:rPr>
          <w:rFonts w:asciiTheme="minorHAnsi" w:hAnsiTheme="minorHAnsi" w:cstheme="minorHAnsi"/>
        </w:rPr>
      </w:pPr>
      <w:r w:rsidRPr="00E26D37">
        <w:rPr>
          <w:rFonts w:asciiTheme="minorHAnsi" w:hAnsiTheme="minorHAnsi" w:cstheme="minorHAnsi"/>
        </w:rPr>
        <w:t xml:space="preserve">Marktpartijen die </w:t>
      </w:r>
      <w:proofErr w:type="spellStart"/>
      <w:r w:rsidRPr="00E26D37">
        <w:rPr>
          <w:rFonts w:asciiTheme="minorHAnsi" w:hAnsiTheme="minorHAnsi" w:cstheme="minorHAnsi"/>
        </w:rPr>
        <w:t>snelladers</w:t>
      </w:r>
      <w:proofErr w:type="spellEnd"/>
      <w:r w:rsidRPr="00E26D37">
        <w:rPr>
          <w:rFonts w:asciiTheme="minorHAnsi" w:hAnsiTheme="minorHAnsi" w:cstheme="minorHAnsi"/>
        </w:rPr>
        <w:t xml:space="preserve"> in de openbare ruimte </w:t>
      </w:r>
      <w:r w:rsidR="00CC0BFF" w:rsidRPr="00E26D37">
        <w:rPr>
          <w:rFonts w:asciiTheme="minorHAnsi" w:hAnsiTheme="minorHAnsi" w:cstheme="minorHAnsi"/>
        </w:rPr>
        <w:t>willen</w:t>
      </w:r>
      <w:r w:rsidRPr="00E26D37">
        <w:rPr>
          <w:rFonts w:asciiTheme="minorHAnsi" w:hAnsiTheme="minorHAnsi" w:cstheme="minorHAnsi"/>
        </w:rPr>
        <w:t xml:space="preserve"> plaatsen</w:t>
      </w:r>
      <w:r w:rsidR="0085754C" w:rsidRPr="00E26D37">
        <w:rPr>
          <w:rFonts w:asciiTheme="minorHAnsi" w:hAnsiTheme="minorHAnsi" w:cstheme="minorHAnsi"/>
        </w:rPr>
        <w:t xml:space="preserve"> (en waar je als gemeente een passend antwoord op wil hebben)</w:t>
      </w:r>
    </w:p>
    <w:p w14:paraId="6CB2D8DE" w14:textId="77777777" w:rsidR="001B73F8" w:rsidRPr="00E26D37" w:rsidRDefault="001B73F8" w:rsidP="004E2E28">
      <w:pPr>
        <w:jc w:val="both"/>
        <w:rPr>
          <w:rFonts w:asciiTheme="minorHAnsi" w:hAnsiTheme="minorHAnsi" w:cstheme="minorHAnsi"/>
        </w:rPr>
      </w:pPr>
    </w:p>
    <w:p w14:paraId="48DE8AC7" w14:textId="284598DC" w:rsidR="00B00DC0" w:rsidRPr="00E26D37" w:rsidRDefault="00B00DC0" w:rsidP="004E2E28">
      <w:pPr>
        <w:jc w:val="both"/>
        <w:rPr>
          <w:rFonts w:asciiTheme="minorHAnsi" w:hAnsiTheme="minorHAnsi" w:cstheme="minorHAnsi"/>
        </w:rPr>
      </w:pPr>
      <w:r w:rsidRPr="00E26D37">
        <w:rPr>
          <w:rFonts w:asciiTheme="minorHAnsi" w:hAnsiTheme="minorHAnsi" w:cstheme="minorHAnsi"/>
        </w:rPr>
        <w:t>NB</w:t>
      </w:r>
      <w:r w:rsidR="00FB5132" w:rsidRPr="00E26D37">
        <w:rPr>
          <w:rFonts w:asciiTheme="minorHAnsi" w:hAnsiTheme="minorHAnsi" w:cstheme="minorHAnsi"/>
        </w:rPr>
        <w:t xml:space="preserve"> onder</w:t>
      </w:r>
      <w:r w:rsidR="008F0FB6" w:rsidRPr="00E26D37">
        <w:rPr>
          <w:rFonts w:asciiTheme="minorHAnsi" w:hAnsiTheme="minorHAnsi" w:cstheme="minorHAnsi"/>
        </w:rPr>
        <w:t>staan</w:t>
      </w:r>
      <w:r w:rsidR="00E56EC1" w:rsidRPr="00E26D37">
        <w:rPr>
          <w:rFonts w:asciiTheme="minorHAnsi" w:hAnsiTheme="minorHAnsi" w:cstheme="minorHAnsi"/>
        </w:rPr>
        <w:t xml:space="preserve">de </w:t>
      </w:r>
      <w:r w:rsidR="00960B78" w:rsidRPr="00E26D37">
        <w:rPr>
          <w:rFonts w:asciiTheme="minorHAnsi" w:hAnsiTheme="minorHAnsi" w:cstheme="minorHAnsi"/>
        </w:rPr>
        <w:t xml:space="preserve">ontwikkelingen raken aan de behoefte aan </w:t>
      </w:r>
      <w:proofErr w:type="spellStart"/>
      <w:r w:rsidR="00960B78" w:rsidRPr="00E26D37">
        <w:rPr>
          <w:rFonts w:asciiTheme="minorHAnsi" w:hAnsiTheme="minorHAnsi" w:cstheme="minorHAnsi"/>
        </w:rPr>
        <w:t>snelladers</w:t>
      </w:r>
      <w:proofErr w:type="spellEnd"/>
      <w:r w:rsidR="00960B78" w:rsidRPr="00E26D37">
        <w:rPr>
          <w:rFonts w:asciiTheme="minorHAnsi" w:hAnsiTheme="minorHAnsi" w:cstheme="minorHAnsi"/>
        </w:rPr>
        <w:t xml:space="preserve"> maar</w:t>
      </w:r>
      <w:r w:rsidR="0067300C" w:rsidRPr="00E26D37">
        <w:rPr>
          <w:rFonts w:asciiTheme="minorHAnsi" w:hAnsiTheme="minorHAnsi" w:cstheme="minorHAnsi"/>
        </w:rPr>
        <w:t xml:space="preserve"> </w:t>
      </w:r>
      <w:r w:rsidR="00022342" w:rsidRPr="00E26D37">
        <w:rPr>
          <w:rFonts w:asciiTheme="minorHAnsi" w:hAnsiTheme="minorHAnsi" w:cstheme="minorHAnsi"/>
        </w:rPr>
        <w:t>vallen buiten de scope van de</w:t>
      </w:r>
      <w:r w:rsidR="00033339" w:rsidRPr="00E26D37">
        <w:rPr>
          <w:rFonts w:asciiTheme="minorHAnsi" w:hAnsiTheme="minorHAnsi" w:cstheme="minorHAnsi"/>
        </w:rPr>
        <w:t>ze aanpak Binnenstedelijk snelladen</w:t>
      </w:r>
      <w:r w:rsidR="00867B3E" w:rsidRPr="00E26D37">
        <w:rPr>
          <w:rFonts w:asciiTheme="minorHAnsi" w:hAnsiTheme="minorHAnsi" w:cstheme="minorHAnsi"/>
        </w:rPr>
        <w:t>:</w:t>
      </w:r>
    </w:p>
    <w:p w14:paraId="58FF1DD3" w14:textId="63166BE3" w:rsidR="00265DFC" w:rsidRPr="00E26D37" w:rsidRDefault="00265DFC" w:rsidP="00265DFC">
      <w:pPr>
        <w:pStyle w:val="ListParagraph"/>
        <w:numPr>
          <w:ilvl w:val="0"/>
          <w:numId w:val="21"/>
        </w:numPr>
        <w:jc w:val="both"/>
        <w:rPr>
          <w:rStyle w:val="Hyperlink"/>
          <w:rFonts w:asciiTheme="minorHAnsi" w:hAnsiTheme="minorHAnsi" w:cstheme="minorHAnsi"/>
          <w:color w:val="auto"/>
          <w:u w:val="none"/>
        </w:rPr>
      </w:pPr>
      <w:r w:rsidRPr="00E26D37">
        <w:rPr>
          <w:rFonts w:asciiTheme="minorHAnsi" w:hAnsiTheme="minorHAnsi" w:cstheme="minorHAnsi"/>
        </w:rPr>
        <w:t xml:space="preserve">Elektrificatie </w:t>
      </w:r>
      <w:hyperlink r:id="rId14" w:history="1">
        <w:r w:rsidRPr="00E26D37">
          <w:rPr>
            <w:rStyle w:val="Hyperlink"/>
            <w:rFonts w:asciiTheme="minorHAnsi" w:hAnsiTheme="minorHAnsi" w:cstheme="minorHAnsi"/>
            <w:color w:val="0070C0"/>
          </w:rPr>
          <w:t>OV-bussen</w:t>
        </w:r>
      </w:hyperlink>
      <w:r w:rsidR="00A45BD2" w:rsidRPr="00E26D37">
        <w:rPr>
          <w:rStyle w:val="Hyperlink"/>
          <w:rFonts w:asciiTheme="minorHAnsi" w:hAnsiTheme="minorHAnsi" w:cstheme="minorHAnsi"/>
          <w:color w:val="0070C0"/>
        </w:rPr>
        <w:t>.</w:t>
      </w:r>
      <w:r w:rsidR="00DC66A4" w:rsidRPr="00E26D37">
        <w:rPr>
          <w:rStyle w:val="Hyperlink"/>
          <w:rFonts w:asciiTheme="minorHAnsi" w:hAnsiTheme="minorHAnsi" w:cstheme="minorHAnsi"/>
          <w:color w:val="0070C0"/>
          <w:u w:val="none"/>
        </w:rPr>
        <w:t xml:space="preserve"> </w:t>
      </w:r>
      <w:r w:rsidR="00A45BD2" w:rsidRPr="00E26D37">
        <w:rPr>
          <w:rFonts w:asciiTheme="minorHAnsi" w:hAnsiTheme="minorHAnsi" w:cstheme="minorHAnsi"/>
        </w:rPr>
        <w:t>Aangenomen dat dit binnen concessies voor busvervoer meegenomen.</w:t>
      </w:r>
      <w:r w:rsidR="00A45BD2" w:rsidRPr="00E26D37">
        <w:rPr>
          <w:rStyle w:val="Hyperlink"/>
          <w:rFonts w:asciiTheme="minorHAnsi" w:hAnsiTheme="minorHAnsi" w:cstheme="minorHAnsi"/>
        </w:rPr>
        <w:t xml:space="preserve"> </w:t>
      </w:r>
    </w:p>
    <w:p w14:paraId="77C54388" w14:textId="73797FA8" w:rsidR="00265DFC" w:rsidRPr="00E26D37" w:rsidRDefault="000B68F2" w:rsidP="005129DE">
      <w:pPr>
        <w:pStyle w:val="ListParagraph"/>
        <w:numPr>
          <w:ilvl w:val="0"/>
          <w:numId w:val="21"/>
        </w:numPr>
        <w:jc w:val="both"/>
        <w:rPr>
          <w:rStyle w:val="Hyperlink"/>
          <w:rFonts w:asciiTheme="minorHAnsi" w:hAnsiTheme="minorHAnsi" w:cstheme="minorHAnsi"/>
          <w:color w:val="auto"/>
          <w:u w:val="none"/>
        </w:rPr>
      </w:pPr>
      <w:r w:rsidRPr="00E26D37">
        <w:rPr>
          <w:rFonts w:asciiTheme="minorHAnsi" w:hAnsiTheme="minorHAnsi" w:cstheme="minorHAnsi"/>
        </w:rPr>
        <w:t xml:space="preserve">Stikstof- en luchtkwaliteitsproblematiek: </w:t>
      </w:r>
      <w:hyperlink r:id="rId15" w:history="1">
        <w:r w:rsidRPr="00E26D37">
          <w:rPr>
            <w:rStyle w:val="Hyperlink"/>
            <w:rFonts w:asciiTheme="minorHAnsi" w:hAnsiTheme="minorHAnsi" w:cstheme="minorHAnsi"/>
            <w:color w:val="0070C0"/>
          </w:rPr>
          <w:t xml:space="preserve">schoon en </w:t>
        </w:r>
        <w:proofErr w:type="spellStart"/>
        <w:r w:rsidRPr="00E26D37">
          <w:rPr>
            <w:rStyle w:val="Hyperlink"/>
            <w:rFonts w:asciiTheme="minorHAnsi" w:hAnsiTheme="minorHAnsi" w:cstheme="minorHAnsi"/>
            <w:color w:val="0070C0"/>
          </w:rPr>
          <w:t>emissieloos</w:t>
        </w:r>
        <w:proofErr w:type="spellEnd"/>
        <w:r w:rsidRPr="00E26D37">
          <w:rPr>
            <w:rStyle w:val="Hyperlink"/>
            <w:rFonts w:asciiTheme="minorHAnsi" w:hAnsiTheme="minorHAnsi" w:cstheme="minorHAnsi"/>
            <w:color w:val="0070C0"/>
          </w:rPr>
          <w:t xml:space="preserve"> bouwen</w:t>
        </w:r>
      </w:hyperlink>
      <w:r w:rsidRPr="00E26D37">
        <w:rPr>
          <w:rStyle w:val="Hyperlink"/>
          <w:rFonts w:asciiTheme="minorHAnsi" w:hAnsiTheme="minorHAnsi" w:cstheme="minorHAnsi"/>
          <w:color w:val="0070C0"/>
        </w:rPr>
        <w:t xml:space="preserve"> </w:t>
      </w:r>
    </w:p>
    <w:p w14:paraId="59244E82" w14:textId="68681DE2" w:rsidR="00867B3E" w:rsidRPr="00E26D37" w:rsidRDefault="00007139" w:rsidP="005129DE">
      <w:pPr>
        <w:pStyle w:val="ListParagraph"/>
        <w:numPr>
          <w:ilvl w:val="0"/>
          <w:numId w:val="21"/>
        </w:numPr>
        <w:jc w:val="both"/>
        <w:rPr>
          <w:rStyle w:val="Hyperlink"/>
          <w:rFonts w:asciiTheme="minorHAnsi" w:hAnsiTheme="minorHAnsi" w:cstheme="minorHAnsi"/>
          <w:color w:val="auto"/>
          <w:u w:val="none"/>
        </w:rPr>
      </w:pPr>
      <w:r w:rsidRPr="00E26D37">
        <w:rPr>
          <w:rFonts w:asciiTheme="minorHAnsi" w:hAnsiTheme="minorHAnsi" w:cstheme="minorHAnsi"/>
        </w:rPr>
        <w:t>El</w:t>
      </w:r>
      <w:r w:rsidR="007A4F7F" w:rsidRPr="00E26D37">
        <w:rPr>
          <w:rFonts w:asciiTheme="minorHAnsi" w:hAnsiTheme="minorHAnsi" w:cstheme="minorHAnsi"/>
        </w:rPr>
        <w:t>ektrificatie</w:t>
      </w:r>
      <w:r w:rsidR="007A4F7F" w:rsidRPr="00E26D37">
        <w:rPr>
          <w:rStyle w:val="Hyperlink"/>
          <w:rFonts w:asciiTheme="minorHAnsi" w:hAnsiTheme="minorHAnsi" w:cstheme="minorHAnsi"/>
        </w:rPr>
        <w:t xml:space="preserve"> </w:t>
      </w:r>
      <w:hyperlink r:id="rId16" w:anchor="folder=2148521" w:history="1">
        <w:r w:rsidR="00EA5449" w:rsidRPr="00E26D37">
          <w:rPr>
            <w:rStyle w:val="Hyperlink"/>
            <w:rFonts w:asciiTheme="minorHAnsi" w:hAnsiTheme="minorHAnsi" w:cstheme="minorHAnsi"/>
            <w:color w:val="0070C0"/>
          </w:rPr>
          <w:t>Logistieke voertuigen</w:t>
        </w:r>
      </w:hyperlink>
      <w:r w:rsidR="00A643E8" w:rsidRPr="00E26D37">
        <w:rPr>
          <w:rStyle w:val="Hyperlink"/>
          <w:rFonts w:asciiTheme="minorHAnsi" w:hAnsiTheme="minorHAnsi" w:cstheme="minorHAnsi"/>
          <w:color w:val="0070C0"/>
        </w:rPr>
        <w:t>.</w:t>
      </w:r>
    </w:p>
    <w:p w14:paraId="5F128103" w14:textId="77777777" w:rsidR="00EA5449" w:rsidRPr="00E26D37" w:rsidRDefault="00EA5449" w:rsidP="00007139">
      <w:pPr>
        <w:pStyle w:val="ListParagraph"/>
        <w:jc w:val="both"/>
        <w:rPr>
          <w:rFonts w:asciiTheme="minorHAnsi" w:hAnsiTheme="minorHAnsi" w:cstheme="minorHAnsi"/>
        </w:rPr>
      </w:pPr>
    </w:p>
    <w:p w14:paraId="5B4A8BD7" w14:textId="77777777" w:rsidR="00265DFC" w:rsidRPr="00E26D37" w:rsidRDefault="00265DFC" w:rsidP="004E2E28">
      <w:pPr>
        <w:jc w:val="both"/>
        <w:rPr>
          <w:rFonts w:asciiTheme="minorHAnsi" w:hAnsiTheme="minorHAnsi" w:cstheme="minorHAnsi"/>
        </w:rPr>
      </w:pPr>
    </w:p>
    <w:p w14:paraId="70A8D674" w14:textId="20FBCB38" w:rsidR="004E2E28" w:rsidRPr="000B6C3C" w:rsidRDefault="004E2E28" w:rsidP="004E2E28">
      <w:pPr>
        <w:jc w:val="both"/>
        <w:rPr>
          <w:rFonts w:asciiTheme="majorHAnsi" w:hAnsiTheme="majorHAnsi" w:cstheme="majorHAnsi"/>
          <w:b/>
          <w:bCs/>
          <w:color w:val="2F5496"/>
          <w:sz w:val="26"/>
          <w:szCs w:val="26"/>
        </w:rPr>
      </w:pPr>
      <w:r w:rsidRPr="000B6C3C">
        <w:rPr>
          <w:rFonts w:asciiTheme="majorHAnsi" w:hAnsiTheme="majorHAnsi" w:cstheme="majorHAnsi"/>
          <w:b/>
          <w:bCs/>
          <w:color w:val="2F5496"/>
          <w:sz w:val="26"/>
          <w:szCs w:val="26"/>
        </w:rPr>
        <w:t xml:space="preserve">Hoe bepaal je de </w:t>
      </w:r>
      <w:proofErr w:type="spellStart"/>
      <w:r w:rsidRPr="000B6C3C">
        <w:rPr>
          <w:rFonts w:asciiTheme="majorHAnsi" w:hAnsiTheme="majorHAnsi" w:cstheme="majorHAnsi"/>
          <w:b/>
          <w:bCs/>
          <w:color w:val="2F5496"/>
          <w:sz w:val="26"/>
          <w:szCs w:val="26"/>
        </w:rPr>
        <w:t>snellaadbehoefte</w:t>
      </w:r>
      <w:proofErr w:type="spellEnd"/>
      <w:r w:rsidRPr="000B6C3C">
        <w:rPr>
          <w:rFonts w:asciiTheme="majorHAnsi" w:hAnsiTheme="majorHAnsi" w:cstheme="majorHAnsi"/>
          <w:b/>
          <w:bCs/>
          <w:color w:val="2F5496"/>
          <w:sz w:val="26"/>
          <w:szCs w:val="26"/>
        </w:rPr>
        <w:t>?</w:t>
      </w:r>
    </w:p>
    <w:p w14:paraId="04C22C5E" w14:textId="19F9917E" w:rsidR="008C6AC1" w:rsidRPr="00E26D37" w:rsidRDefault="00D16026" w:rsidP="004E2E28">
      <w:pPr>
        <w:jc w:val="both"/>
        <w:rPr>
          <w:rFonts w:asciiTheme="minorHAnsi" w:hAnsiTheme="minorHAnsi" w:cstheme="minorHAnsi"/>
          <w:i/>
          <w:iCs/>
        </w:rPr>
      </w:pPr>
      <w:r w:rsidRPr="00E26D37">
        <w:rPr>
          <w:rFonts w:asciiTheme="minorHAnsi" w:hAnsiTheme="minorHAnsi" w:cstheme="minorHAnsi"/>
          <w:i/>
          <w:iCs/>
        </w:rPr>
        <w:t>NB zie hier</w:t>
      </w:r>
      <w:r w:rsidR="002D0BC1" w:rsidRPr="00E26D37">
        <w:rPr>
          <w:rFonts w:asciiTheme="minorHAnsi" w:hAnsiTheme="minorHAnsi" w:cstheme="minorHAnsi"/>
          <w:i/>
          <w:iCs/>
        </w:rPr>
        <w:t xml:space="preserve">voor ook de Reken Excel </w:t>
      </w:r>
      <w:proofErr w:type="spellStart"/>
      <w:r w:rsidR="002D0BC1" w:rsidRPr="00E26D37">
        <w:rPr>
          <w:rFonts w:asciiTheme="minorHAnsi" w:hAnsiTheme="minorHAnsi" w:cstheme="minorHAnsi"/>
          <w:i/>
          <w:iCs/>
        </w:rPr>
        <w:t>Snellaadbehoefte</w:t>
      </w:r>
      <w:proofErr w:type="spellEnd"/>
      <w:r w:rsidR="002D0BC1" w:rsidRPr="00E26D37">
        <w:rPr>
          <w:rFonts w:asciiTheme="minorHAnsi" w:hAnsiTheme="minorHAnsi" w:cstheme="minorHAnsi"/>
          <w:i/>
          <w:iCs/>
        </w:rPr>
        <w:t xml:space="preserve"> ter ondersteuning</w:t>
      </w:r>
      <w:r w:rsidR="007D2722" w:rsidRPr="00E26D37">
        <w:rPr>
          <w:rFonts w:asciiTheme="minorHAnsi" w:hAnsiTheme="minorHAnsi" w:cstheme="minorHAnsi"/>
          <w:i/>
          <w:iCs/>
        </w:rPr>
        <w:t>, hierin staan ook gerichte vragen.</w:t>
      </w:r>
    </w:p>
    <w:p w14:paraId="7FB1029A" w14:textId="77777777" w:rsidR="008C6AC1" w:rsidRPr="00E26D37" w:rsidRDefault="008C6AC1" w:rsidP="004E2E28">
      <w:pPr>
        <w:jc w:val="both"/>
        <w:rPr>
          <w:rFonts w:asciiTheme="minorHAnsi" w:hAnsiTheme="minorHAnsi" w:cstheme="minorHAnsi"/>
        </w:rPr>
      </w:pPr>
    </w:p>
    <w:p w14:paraId="3EDEF71D" w14:textId="3A2911FF" w:rsidR="000A4037" w:rsidRPr="00E26D37" w:rsidRDefault="00A66190" w:rsidP="001B44B8">
      <w:pPr>
        <w:pStyle w:val="ListParagraph"/>
        <w:numPr>
          <w:ilvl w:val="0"/>
          <w:numId w:val="22"/>
        </w:numPr>
        <w:jc w:val="both"/>
        <w:rPr>
          <w:rFonts w:asciiTheme="minorHAnsi" w:hAnsiTheme="minorHAnsi" w:cstheme="minorHAnsi"/>
          <w:u w:val="single"/>
        </w:rPr>
      </w:pPr>
      <w:r w:rsidRPr="00E26D37">
        <w:rPr>
          <w:rFonts w:asciiTheme="minorHAnsi" w:hAnsiTheme="minorHAnsi" w:cstheme="minorHAnsi"/>
          <w:u w:val="single"/>
        </w:rPr>
        <w:t>Behoefte voor s</w:t>
      </w:r>
      <w:r w:rsidR="00D055FE" w:rsidRPr="00E26D37">
        <w:rPr>
          <w:rFonts w:asciiTheme="minorHAnsi" w:hAnsiTheme="minorHAnsi" w:cstheme="minorHAnsi"/>
          <w:u w:val="single"/>
        </w:rPr>
        <w:t>tadslogistiek</w:t>
      </w:r>
      <w:r w:rsidR="0042622E" w:rsidRPr="00E26D37">
        <w:rPr>
          <w:rFonts w:asciiTheme="minorHAnsi" w:hAnsiTheme="minorHAnsi" w:cstheme="minorHAnsi"/>
          <w:u w:val="single"/>
        </w:rPr>
        <w:t xml:space="preserve"> als ge</w:t>
      </w:r>
      <w:r w:rsidR="0081417F" w:rsidRPr="00E26D37">
        <w:rPr>
          <w:rFonts w:asciiTheme="minorHAnsi" w:hAnsiTheme="minorHAnsi" w:cstheme="minorHAnsi"/>
          <w:u w:val="single"/>
        </w:rPr>
        <w:t>volg van ZE-zones</w:t>
      </w:r>
    </w:p>
    <w:p w14:paraId="50FBADFA" w14:textId="63F1551A" w:rsidR="00E40E41" w:rsidRPr="00E26D37" w:rsidRDefault="00A0686A" w:rsidP="00B17020">
      <w:pPr>
        <w:pStyle w:val="ListParagraph"/>
        <w:numPr>
          <w:ilvl w:val="1"/>
          <w:numId w:val="22"/>
        </w:numPr>
        <w:ind w:left="709"/>
        <w:jc w:val="both"/>
        <w:rPr>
          <w:rFonts w:asciiTheme="minorHAnsi" w:hAnsiTheme="minorHAnsi" w:cstheme="minorHAnsi"/>
        </w:rPr>
      </w:pPr>
      <w:r w:rsidRPr="00E26D37">
        <w:rPr>
          <w:rFonts w:asciiTheme="minorHAnsi" w:hAnsiTheme="minorHAnsi" w:cstheme="minorHAnsi"/>
        </w:rPr>
        <w:t xml:space="preserve">Ga </w:t>
      </w:r>
      <w:r w:rsidR="0012454C" w:rsidRPr="00E26D37">
        <w:rPr>
          <w:rFonts w:asciiTheme="minorHAnsi" w:hAnsiTheme="minorHAnsi" w:cstheme="minorHAnsi"/>
        </w:rPr>
        <w:t>na waar en</w:t>
      </w:r>
      <w:r w:rsidRPr="00E26D37">
        <w:rPr>
          <w:rFonts w:asciiTheme="minorHAnsi" w:hAnsiTheme="minorHAnsi" w:cstheme="minorHAnsi"/>
        </w:rPr>
        <w:t xml:space="preserve"> wanneer er </w:t>
      </w:r>
      <w:r w:rsidR="0012454C" w:rsidRPr="00E26D37">
        <w:rPr>
          <w:rFonts w:asciiTheme="minorHAnsi" w:hAnsiTheme="minorHAnsi" w:cstheme="minorHAnsi"/>
        </w:rPr>
        <w:t>sprake is van een ZE-zone in de gemeente</w:t>
      </w:r>
      <w:r w:rsidR="00781EC9" w:rsidRPr="00E26D37">
        <w:rPr>
          <w:rFonts w:asciiTheme="minorHAnsi" w:hAnsiTheme="minorHAnsi" w:cstheme="minorHAnsi"/>
        </w:rPr>
        <w:t>.</w:t>
      </w:r>
    </w:p>
    <w:p w14:paraId="68651888" w14:textId="4A69C4CE" w:rsidR="001062C9" w:rsidRPr="00E26D37" w:rsidRDefault="006D3BE3" w:rsidP="00B17020">
      <w:pPr>
        <w:pStyle w:val="ListParagraph"/>
        <w:numPr>
          <w:ilvl w:val="1"/>
          <w:numId w:val="22"/>
        </w:numPr>
        <w:ind w:left="709"/>
        <w:jc w:val="both"/>
        <w:rPr>
          <w:rFonts w:asciiTheme="minorHAnsi" w:hAnsiTheme="minorHAnsi" w:cstheme="minorHAnsi"/>
        </w:rPr>
      </w:pPr>
      <w:r w:rsidRPr="00E26D37">
        <w:rPr>
          <w:rFonts w:asciiTheme="minorHAnsi" w:hAnsiTheme="minorHAnsi" w:cstheme="minorHAnsi"/>
        </w:rPr>
        <w:t xml:space="preserve">Vanuit onderzoek weten we dat </w:t>
      </w:r>
      <w:r w:rsidR="0004559D" w:rsidRPr="00E26D37">
        <w:rPr>
          <w:rFonts w:asciiTheme="minorHAnsi" w:hAnsiTheme="minorHAnsi" w:cstheme="minorHAnsi"/>
        </w:rPr>
        <w:t xml:space="preserve">de </w:t>
      </w:r>
      <w:r w:rsidRPr="00E26D37">
        <w:rPr>
          <w:rFonts w:asciiTheme="minorHAnsi" w:hAnsiTheme="minorHAnsi" w:cstheme="minorHAnsi"/>
        </w:rPr>
        <w:t>laadbehoefte voor stadslogistiek</w:t>
      </w:r>
      <w:r w:rsidR="00E33680" w:rsidRPr="00E26D37">
        <w:rPr>
          <w:rFonts w:asciiTheme="minorHAnsi" w:hAnsiTheme="minorHAnsi" w:cstheme="minorHAnsi"/>
        </w:rPr>
        <w:t xml:space="preserve"> </w:t>
      </w:r>
      <w:r w:rsidR="0004559D" w:rsidRPr="00E26D37">
        <w:rPr>
          <w:rFonts w:asciiTheme="minorHAnsi" w:hAnsiTheme="minorHAnsi" w:cstheme="minorHAnsi"/>
        </w:rPr>
        <w:t xml:space="preserve">maar voor een heel klein percentage </w:t>
      </w:r>
      <w:r w:rsidR="00E33680" w:rsidRPr="00E26D37">
        <w:rPr>
          <w:rFonts w:asciiTheme="minorHAnsi" w:hAnsiTheme="minorHAnsi" w:cstheme="minorHAnsi"/>
        </w:rPr>
        <w:t xml:space="preserve">onderweg met (snel) laadinfra wordt geladen. </w:t>
      </w:r>
      <w:r w:rsidR="006437ED" w:rsidRPr="00E26D37">
        <w:rPr>
          <w:rFonts w:asciiTheme="minorHAnsi" w:hAnsiTheme="minorHAnsi" w:cstheme="minorHAnsi"/>
        </w:rPr>
        <w:t xml:space="preserve">Als </w:t>
      </w:r>
      <w:r w:rsidR="00DD0B30" w:rsidRPr="00E26D37">
        <w:rPr>
          <w:rFonts w:asciiTheme="minorHAnsi" w:hAnsiTheme="minorHAnsi" w:cstheme="minorHAnsi"/>
        </w:rPr>
        <w:t>er</w:t>
      </w:r>
      <w:r w:rsidR="00F74AD1" w:rsidRPr="00E26D37">
        <w:rPr>
          <w:rFonts w:asciiTheme="minorHAnsi" w:hAnsiTheme="minorHAnsi" w:cstheme="minorHAnsi"/>
        </w:rPr>
        <w:t xml:space="preserve"> in </w:t>
      </w:r>
      <w:r w:rsidR="0022644B" w:rsidRPr="00E26D37">
        <w:rPr>
          <w:rFonts w:asciiTheme="minorHAnsi" w:hAnsiTheme="minorHAnsi" w:cstheme="minorHAnsi"/>
        </w:rPr>
        <w:t>de</w:t>
      </w:r>
      <w:r w:rsidR="00F74AD1" w:rsidRPr="00E26D37">
        <w:rPr>
          <w:rFonts w:asciiTheme="minorHAnsi" w:hAnsiTheme="minorHAnsi" w:cstheme="minorHAnsi"/>
        </w:rPr>
        <w:t xml:space="preserve"> buurt van de ZE-zones al </w:t>
      </w:r>
      <w:proofErr w:type="spellStart"/>
      <w:r w:rsidR="006437ED" w:rsidRPr="00E26D37">
        <w:rPr>
          <w:rFonts w:asciiTheme="minorHAnsi" w:hAnsiTheme="minorHAnsi" w:cstheme="minorHAnsi"/>
        </w:rPr>
        <w:t>snelladers</w:t>
      </w:r>
      <w:proofErr w:type="spellEnd"/>
      <w:r w:rsidR="006437ED" w:rsidRPr="00E26D37">
        <w:rPr>
          <w:rFonts w:asciiTheme="minorHAnsi" w:hAnsiTheme="minorHAnsi" w:cstheme="minorHAnsi"/>
        </w:rPr>
        <w:t xml:space="preserve"> of </w:t>
      </w:r>
      <w:proofErr w:type="spellStart"/>
      <w:r w:rsidR="006437ED" w:rsidRPr="00E26D37">
        <w:rPr>
          <w:rFonts w:asciiTheme="minorHAnsi" w:hAnsiTheme="minorHAnsi" w:cstheme="minorHAnsi"/>
        </w:rPr>
        <w:t>snellaadstations</w:t>
      </w:r>
      <w:proofErr w:type="spellEnd"/>
      <w:r w:rsidR="006437ED" w:rsidRPr="00E26D37">
        <w:rPr>
          <w:rFonts w:asciiTheme="minorHAnsi" w:hAnsiTheme="minorHAnsi" w:cstheme="minorHAnsi"/>
        </w:rPr>
        <w:t xml:space="preserve"> in de gemeente worden gerealiseerd, </w:t>
      </w:r>
      <w:r w:rsidR="00E15036" w:rsidRPr="00E26D37">
        <w:rPr>
          <w:rFonts w:asciiTheme="minorHAnsi" w:hAnsiTheme="minorHAnsi" w:cstheme="minorHAnsi"/>
        </w:rPr>
        <w:t xml:space="preserve">ligt </w:t>
      </w:r>
      <w:r w:rsidR="00FC7D75" w:rsidRPr="00E26D37">
        <w:rPr>
          <w:rFonts w:asciiTheme="minorHAnsi" w:hAnsiTheme="minorHAnsi" w:cstheme="minorHAnsi"/>
        </w:rPr>
        <w:t>het</w:t>
      </w:r>
      <w:r w:rsidR="00E15036" w:rsidRPr="00E26D37">
        <w:rPr>
          <w:rFonts w:asciiTheme="minorHAnsi" w:hAnsiTheme="minorHAnsi" w:cstheme="minorHAnsi"/>
        </w:rPr>
        <w:t xml:space="preserve"> </w:t>
      </w:r>
      <w:r w:rsidR="00E42D07" w:rsidRPr="00E26D37">
        <w:rPr>
          <w:rFonts w:asciiTheme="minorHAnsi" w:hAnsiTheme="minorHAnsi" w:cstheme="minorHAnsi"/>
        </w:rPr>
        <w:t xml:space="preserve">eerder </w:t>
      </w:r>
      <w:r w:rsidR="00E15036" w:rsidRPr="00E26D37">
        <w:rPr>
          <w:rFonts w:asciiTheme="minorHAnsi" w:hAnsiTheme="minorHAnsi" w:cstheme="minorHAnsi"/>
        </w:rPr>
        <w:t xml:space="preserve">voor de hand dat de busjes voor stadslogistiek </w:t>
      </w:r>
      <w:r w:rsidR="00FC7D75" w:rsidRPr="00E26D37">
        <w:rPr>
          <w:rFonts w:asciiTheme="minorHAnsi" w:hAnsiTheme="minorHAnsi" w:cstheme="minorHAnsi"/>
        </w:rPr>
        <w:t xml:space="preserve">hierop </w:t>
      </w:r>
      <w:r w:rsidR="00E15036" w:rsidRPr="00E26D37">
        <w:rPr>
          <w:rFonts w:asciiTheme="minorHAnsi" w:hAnsiTheme="minorHAnsi" w:cstheme="minorHAnsi"/>
        </w:rPr>
        <w:t>‘meeliften</w:t>
      </w:r>
      <w:r w:rsidR="004B2224" w:rsidRPr="00E26D37">
        <w:rPr>
          <w:rFonts w:asciiTheme="minorHAnsi" w:hAnsiTheme="minorHAnsi" w:cstheme="minorHAnsi"/>
        </w:rPr>
        <w:t>’</w:t>
      </w:r>
      <w:r w:rsidR="00E42D07" w:rsidRPr="00E26D37">
        <w:rPr>
          <w:rFonts w:asciiTheme="minorHAnsi" w:hAnsiTheme="minorHAnsi" w:cstheme="minorHAnsi"/>
        </w:rPr>
        <w:t xml:space="preserve"> dan dat er aparte </w:t>
      </w:r>
      <w:proofErr w:type="spellStart"/>
      <w:r w:rsidR="00E42D07" w:rsidRPr="00E26D37">
        <w:rPr>
          <w:rFonts w:asciiTheme="minorHAnsi" w:hAnsiTheme="minorHAnsi" w:cstheme="minorHAnsi"/>
        </w:rPr>
        <w:t>snelladers</w:t>
      </w:r>
      <w:proofErr w:type="spellEnd"/>
      <w:r w:rsidR="00E42D07" w:rsidRPr="00E26D37">
        <w:rPr>
          <w:rFonts w:asciiTheme="minorHAnsi" w:hAnsiTheme="minorHAnsi" w:cstheme="minorHAnsi"/>
        </w:rPr>
        <w:t xml:space="preserve"> voor deze gebruikersgroep komen.</w:t>
      </w:r>
    </w:p>
    <w:p w14:paraId="75A6D571" w14:textId="7202613E" w:rsidR="0004559D" w:rsidRPr="00E26D37" w:rsidRDefault="0004559D" w:rsidP="00813962">
      <w:pPr>
        <w:pStyle w:val="ListParagraph"/>
        <w:ind w:left="1080"/>
        <w:jc w:val="both"/>
        <w:rPr>
          <w:rFonts w:asciiTheme="minorHAnsi" w:hAnsiTheme="minorHAnsi" w:cstheme="minorHAnsi"/>
          <w:u w:val="single"/>
        </w:rPr>
      </w:pPr>
    </w:p>
    <w:p w14:paraId="3383ADF5" w14:textId="4D1F2518" w:rsidR="004E2E28" w:rsidRPr="00E26D37" w:rsidRDefault="004E2E28" w:rsidP="001B44B8">
      <w:pPr>
        <w:pStyle w:val="ListParagraph"/>
        <w:numPr>
          <w:ilvl w:val="0"/>
          <w:numId w:val="22"/>
        </w:numPr>
        <w:jc w:val="both"/>
        <w:rPr>
          <w:rFonts w:asciiTheme="minorHAnsi" w:hAnsiTheme="minorHAnsi" w:cstheme="minorHAnsi"/>
          <w:u w:val="single"/>
        </w:rPr>
      </w:pPr>
      <w:r w:rsidRPr="00E26D37">
        <w:rPr>
          <w:rFonts w:asciiTheme="minorHAnsi" w:hAnsiTheme="minorHAnsi" w:cstheme="minorHAnsi"/>
          <w:u w:val="single"/>
        </w:rPr>
        <w:t>Doelgroepenvervoer</w:t>
      </w:r>
    </w:p>
    <w:p w14:paraId="188A6822" w14:textId="6B1D3E50" w:rsidR="004E2E28" w:rsidRPr="00E26D37" w:rsidRDefault="004E2E28" w:rsidP="004E2E28">
      <w:pPr>
        <w:pStyle w:val="ListParagraph"/>
        <w:numPr>
          <w:ilvl w:val="0"/>
          <w:numId w:val="15"/>
        </w:numPr>
        <w:jc w:val="both"/>
        <w:rPr>
          <w:rFonts w:asciiTheme="minorHAnsi" w:hAnsiTheme="minorHAnsi" w:cstheme="minorHAnsi"/>
        </w:rPr>
      </w:pPr>
      <w:r w:rsidRPr="00E26D37">
        <w:rPr>
          <w:rFonts w:asciiTheme="minorHAnsi" w:hAnsiTheme="minorHAnsi" w:cstheme="minorHAnsi"/>
        </w:rPr>
        <w:t>Ga na welke verduurzamingsafspraken zijn opgenomen in het contract voor doelgroepenvervoer.</w:t>
      </w:r>
    </w:p>
    <w:p w14:paraId="58FC88E9" w14:textId="017E7D15" w:rsidR="004E2E28" w:rsidRPr="00E26D37" w:rsidRDefault="004E2E28" w:rsidP="004E2E28">
      <w:pPr>
        <w:pStyle w:val="ListParagraph"/>
        <w:numPr>
          <w:ilvl w:val="0"/>
          <w:numId w:val="15"/>
        </w:numPr>
        <w:jc w:val="both"/>
        <w:rPr>
          <w:rFonts w:asciiTheme="minorHAnsi" w:hAnsiTheme="minorHAnsi" w:cstheme="minorHAnsi"/>
        </w:rPr>
      </w:pPr>
      <w:r w:rsidRPr="00E26D37">
        <w:rPr>
          <w:rFonts w:asciiTheme="minorHAnsi" w:hAnsiTheme="minorHAnsi" w:cstheme="minorHAnsi"/>
        </w:rPr>
        <w:t xml:space="preserve">Ga in gesprek met de exploitant over zijn laadbehoefte en bespreek of </w:t>
      </w:r>
      <w:r w:rsidR="00813962" w:rsidRPr="00E26D37">
        <w:rPr>
          <w:rFonts w:asciiTheme="minorHAnsi" w:hAnsiTheme="minorHAnsi" w:cstheme="minorHAnsi"/>
        </w:rPr>
        <w:t xml:space="preserve">er </w:t>
      </w:r>
      <w:r w:rsidRPr="00E26D37">
        <w:rPr>
          <w:rFonts w:asciiTheme="minorHAnsi" w:hAnsiTheme="minorHAnsi" w:cstheme="minorHAnsi"/>
        </w:rPr>
        <w:t xml:space="preserve">behoefte is aan openbare </w:t>
      </w:r>
      <w:proofErr w:type="spellStart"/>
      <w:r w:rsidRPr="00E26D37">
        <w:rPr>
          <w:rFonts w:asciiTheme="minorHAnsi" w:hAnsiTheme="minorHAnsi" w:cstheme="minorHAnsi"/>
        </w:rPr>
        <w:t>snelladers</w:t>
      </w:r>
      <w:proofErr w:type="spellEnd"/>
      <w:r w:rsidRPr="00E26D37">
        <w:rPr>
          <w:rFonts w:asciiTheme="minorHAnsi" w:hAnsiTheme="minorHAnsi" w:cstheme="minorHAnsi"/>
        </w:rPr>
        <w:t>.</w:t>
      </w:r>
      <w:r w:rsidR="00520CDD" w:rsidRPr="00E26D37">
        <w:rPr>
          <w:rFonts w:asciiTheme="minorHAnsi" w:hAnsiTheme="minorHAnsi" w:cstheme="minorHAnsi"/>
        </w:rPr>
        <w:br/>
      </w:r>
      <w:r w:rsidR="0003076B" w:rsidRPr="00E26D37">
        <w:rPr>
          <w:rFonts w:asciiTheme="minorHAnsi" w:hAnsiTheme="minorHAnsi" w:cstheme="minorHAnsi"/>
        </w:rPr>
        <w:t xml:space="preserve">NB. </w:t>
      </w:r>
      <w:r w:rsidRPr="00E26D37">
        <w:rPr>
          <w:rFonts w:asciiTheme="minorHAnsi" w:hAnsiTheme="minorHAnsi" w:cstheme="minorHAnsi"/>
        </w:rPr>
        <w:t xml:space="preserve">Gezien de toenemende actieradius van kleinere personenbusjes is </w:t>
      </w:r>
      <w:r w:rsidR="0003076B" w:rsidRPr="00E26D37">
        <w:rPr>
          <w:rFonts w:asciiTheme="minorHAnsi" w:hAnsiTheme="minorHAnsi" w:cstheme="minorHAnsi"/>
        </w:rPr>
        <w:t xml:space="preserve">tussentijds </w:t>
      </w:r>
      <w:r w:rsidRPr="00E26D37">
        <w:rPr>
          <w:rFonts w:asciiTheme="minorHAnsi" w:hAnsiTheme="minorHAnsi" w:cstheme="minorHAnsi"/>
        </w:rPr>
        <w:t>snelladen</w:t>
      </w:r>
      <w:r w:rsidR="008F4ECE" w:rsidRPr="00E26D37">
        <w:rPr>
          <w:rFonts w:asciiTheme="minorHAnsi" w:hAnsiTheme="minorHAnsi" w:cstheme="minorHAnsi"/>
        </w:rPr>
        <w:t xml:space="preserve"> veelal </w:t>
      </w:r>
      <w:r w:rsidRPr="00E26D37">
        <w:rPr>
          <w:rFonts w:asciiTheme="minorHAnsi" w:hAnsiTheme="minorHAnsi" w:cstheme="minorHAnsi"/>
        </w:rPr>
        <w:t>niet nodig</w:t>
      </w:r>
      <w:r w:rsidR="0003076B" w:rsidRPr="00E26D37">
        <w:rPr>
          <w:rFonts w:asciiTheme="minorHAnsi" w:hAnsiTheme="minorHAnsi" w:cstheme="minorHAnsi"/>
        </w:rPr>
        <w:t xml:space="preserve">: </w:t>
      </w:r>
      <w:proofErr w:type="spellStart"/>
      <w:r w:rsidR="0003076B" w:rsidRPr="00E26D37">
        <w:rPr>
          <w:rFonts w:asciiTheme="minorHAnsi" w:hAnsiTheme="minorHAnsi" w:cstheme="minorHAnsi"/>
        </w:rPr>
        <w:t>overnight</w:t>
      </w:r>
      <w:proofErr w:type="spellEnd"/>
      <w:r w:rsidR="0003076B" w:rsidRPr="00E26D37">
        <w:rPr>
          <w:rFonts w:asciiTheme="minorHAnsi" w:hAnsiTheme="minorHAnsi" w:cstheme="minorHAnsi"/>
        </w:rPr>
        <w:t xml:space="preserve"> </w:t>
      </w:r>
      <w:proofErr w:type="spellStart"/>
      <w:r w:rsidR="0003076B" w:rsidRPr="00E26D37">
        <w:rPr>
          <w:rFonts w:asciiTheme="minorHAnsi" w:hAnsiTheme="minorHAnsi" w:cstheme="minorHAnsi"/>
        </w:rPr>
        <w:t>charging</w:t>
      </w:r>
      <w:proofErr w:type="spellEnd"/>
      <w:r w:rsidR="0003076B" w:rsidRPr="00E26D37">
        <w:rPr>
          <w:rFonts w:asciiTheme="minorHAnsi" w:hAnsiTheme="minorHAnsi" w:cstheme="minorHAnsi"/>
        </w:rPr>
        <w:t xml:space="preserve"> is voldoende. </w:t>
      </w:r>
      <w:r w:rsidR="008F4ECE" w:rsidRPr="00E26D37">
        <w:rPr>
          <w:rFonts w:asciiTheme="minorHAnsi" w:hAnsiTheme="minorHAnsi" w:cstheme="minorHAnsi"/>
        </w:rPr>
        <w:t>Voor personen</w:t>
      </w:r>
      <w:r w:rsidR="004942A0" w:rsidRPr="00E26D37">
        <w:rPr>
          <w:rFonts w:asciiTheme="minorHAnsi" w:hAnsiTheme="minorHAnsi" w:cstheme="minorHAnsi"/>
        </w:rPr>
        <w:t xml:space="preserve">busjes die meer dan 300 km op een dag rijden kan dat nog wel nodig zijn. </w:t>
      </w:r>
      <w:r w:rsidR="0003076B" w:rsidRPr="00E26D37">
        <w:rPr>
          <w:rFonts w:asciiTheme="minorHAnsi" w:hAnsiTheme="minorHAnsi" w:cstheme="minorHAnsi"/>
        </w:rPr>
        <w:t>D</w:t>
      </w:r>
      <w:r w:rsidR="004942A0" w:rsidRPr="00E26D37">
        <w:rPr>
          <w:rFonts w:asciiTheme="minorHAnsi" w:hAnsiTheme="minorHAnsi" w:cstheme="minorHAnsi"/>
        </w:rPr>
        <w:t>aarnaast zit d</w:t>
      </w:r>
      <w:r w:rsidR="0003076B" w:rsidRPr="00E26D37">
        <w:rPr>
          <w:rFonts w:asciiTheme="minorHAnsi" w:hAnsiTheme="minorHAnsi" w:cstheme="minorHAnsi"/>
        </w:rPr>
        <w:t>e uitdaging i</w:t>
      </w:r>
      <w:r w:rsidR="004942A0" w:rsidRPr="00E26D37">
        <w:rPr>
          <w:rFonts w:asciiTheme="minorHAnsi" w:hAnsiTheme="minorHAnsi" w:cstheme="minorHAnsi"/>
        </w:rPr>
        <w:t>n</w:t>
      </w:r>
      <w:r w:rsidR="0003076B" w:rsidRPr="00E26D37">
        <w:rPr>
          <w:rFonts w:asciiTheme="minorHAnsi" w:hAnsiTheme="minorHAnsi" w:cstheme="minorHAnsi"/>
        </w:rPr>
        <w:t xml:space="preserve"> elektrificatie van rolstoeltaxi’s. Deze busjes hebben va</w:t>
      </w:r>
      <w:r w:rsidR="7065A441" w:rsidRPr="00E26D37">
        <w:rPr>
          <w:rFonts w:asciiTheme="minorHAnsi" w:hAnsiTheme="minorHAnsi" w:cstheme="minorHAnsi"/>
        </w:rPr>
        <w:t>a</w:t>
      </w:r>
      <w:r w:rsidR="0003076B" w:rsidRPr="00E26D37">
        <w:rPr>
          <w:rFonts w:asciiTheme="minorHAnsi" w:hAnsiTheme="minorHAnsi" w:cstheme="minorHAnsi"/>
        </w:rPr>
        <w:t>k maar een actieradius van 100-150 km en kunnen daarom afhankelijk zijn van tussentijds snelladen om de dag door te komen.</w:t>
      </w:r>
    </w:p>
    <w:p w14:paraId="7975AAF5" w14:textId="10F481C4" w:rsidR="0003076B" w:rsidRPr="00E26D37" w:rsidRDefault="0003076B" w:rsidP="004E2E28">
      <w:pPr>
        <w:pStyle w:val="ListParagraph"/>
        <w:numPr>
          <w:ilvl w:val="0"/>
          <w:numId w:val="15"/>
        </w:numPr>
        <w:jc w:val="both"/>
        <w:rPr>
          <w:rFonts w:asciiTheme="minorHAnsi" w:hAnsiTheme="minorHAnsi" w:cstheme="minorHAnsi"/>
        </w:rPr>
      </w:pPr>
      <w:r w:rsidRPr="00E26D37">
        <w:rPr>
          <w:rFonts w:asciiTheme="minorHAnsi" w:hAnsiTheme="minorHAnsi" w:cstheme="minorHAnsi"/>
        </w:rPr>
        <w:t xml:space="preserve">Bepaal gezamenlijk met de kaart van de gemeente in de hand wat geschikte locaties kunnen zijn voor tussentijds snelladen. Het is prettig als hier wat faciliteiten aanwezig zijn zodat de chauffeur bijvoorbeeld een broodje kan eten en gebruik kan maken van </w:t>
      </w:r>
      <w:proofErr w:type="spellStart"/>
      <w:r w:rsidR="007101C5" w:rsidRPr="00E26D37">
        <w:rPr>
          <w:rFonts w:asciiTheme="minorHAnsi" w:hAnsiTheme="minorHAnsi" w:cstheme="minorHAnsi"/>
        </w:rPr>
        <w:t>W</w:t>
      </w:r>
      <w:r w:rsidR="00C42F96" w:rsidRPr="00E26D37">
        <w:rPr>
          <w:rFonts w:asciiTheme="minorHAnsi" w:hAnsiTheme="minorHAnsi" w:cstheme="minorHAnsi"/>
        </w:rPr>
        <w:t>i</w:t>
      </w:r>
      <w:r w:rsidR="007101C5" w:rsidRPr="00E26D37">
        <w:rPr>
          <w:rFonts w:asciiTheme="minorHAnsi" w:hAnsiTheme="minorHAnsi" w:cstheme="minorHAnsi"/>
        </w:rPr>
        <w:t>F</w:t>
      </w:r>
      <w:r w:rsidRPr="00E26D37">
        <w:rPr>
          <w:rFonts w:asciiTheme="minorHAnsi" w:hAnsiTheme="minorHAnsi" w:cstheme="minorHAnsi"/>
        </w:rPr>
        <w:t>i</w:t>
      </w:r>
      <w:proofErr w:type="spellEnd"/>
      <w:r w:rsidRPr="00E26D37">
        <w:rPr>
          <w:rFonts w:asciiTheme="minorHAnsi" w:hAnsiTheme="minorHAnsi" w:cstheme="minorHAnsi"/>
        </w:rPr>
        <w:t>.</w:t>
      </w:r>
    </w:p>
    <w:p w14:paraId="656C334C" w14:textId="2FB92007" w:rsidR="0003076B" w:rsidRPr="00E26D37" w:rsidRDefault="0003076B" w:rsidP="004E2E28">
      <w:pPr>
        <w:pStyle w:val="ListParagraph"/>
        <w:numPr>
          <w:ilvl w:val="0"/>
          <w:numId w:val="15"/>
        </w:numPr>
        <w:jc w:val="both"/>
        <w:rPr>
          <w:rFonts w:asciiTheme="minorHAnsi" w:hAnsiTheme="minorHAnsi" w:cstheme="minorHAnsi"/>
        </w:rPr>
      </w:pPr>
      <w:r w:rsidRPr="00E26D37">
        <w:rPr>
          <w:rFonts w:asciiTheme="minorHAnsi" w:hAnsiTheme="minorHAnsi" w:cstheme="minorHAnsi"/>
        </w:rPr>
        <w:t xml:space="preserve">Kijk of hier openbare parkeerplaatsen of bijvoorbeeld een </w:t>
      </w:r>
      <w:proofErr w:type="spellStart"/>
      <w:r w:rsidRPr="00E26D37">
        <w:rPr>
          <w:rFonts w:asciiTheme="minorHAnsi" w:hAnsiTheme="minorHAnsi" w:cstheme="minorHAnsi"/>
        </w:rPr>
        <w:t>tankstationlocatie</w:t>
      </w:r>
      <w:proofErr w:type="spellEnd"/>
      <w:r w:rsidRPr="00E26D37">
        <w:rPr>
          <w:rFonts w:asciiTheme="minorHAnsi" w:hAnsiTheme="minorHAnsi" w:cstheme="minorHAnsi"/>
        </w:rPr>
        <w:t xml:space="preserve"> in de buurt is waar de laadoplossing gerealiseerd kan worden.</w:t>
      </w:r>
    </w:p>
    <w:p w14:paraId="210FF747" w14:textId="4140B926" w:rsidR="004E2E28" w:rsidRPr="00E26D37" w:rsidRDefault="004E2E28" w:rsidP="004E2E28">
      <w:pPr>
        <w:jc w:val="both"/>
        <w:rPr>
          <w:rFonts w:asciiTheme="minorHAnsi" w:hAnsiTheme="minorHAnsi" w:cstheme="minorHAnsi"/>
        </w:rPr>
      </w:pPr>
    </w:p>
    <w:p w14:paraId="6B0BC045" w14:textId="5F775CB0" w:rsidR="0003076B" w:rsidRPr="00E26D37" w:rsidRDefault="0003076B" w:rsidP="001B44B8">
      <w:pPr>
        <w:pStyle w:val="ListParagraph"/>
        <w:numPr>
          <w:ilvl w:val="0"/>
          <w:numId w:val="22"/>
        </w:numPr>
        <w:jc w:val="both"/>
        <w:rPr>
          <w:rFonts w:asciiTheme="minorHAnsi" w:hAnsiTheme="minorHAnsi" w:cstheme="minorHAnsi"/>
          <w:u w:val="single"/>
        </w:rPr>
      </w:pPr>
      <w:r w:rsidRPr="00E26D37">
        <w:rPr>
          <w:rFonts w:asciiTheme="minorHAnsi" w:hAnsiTheme="minorHAnsi" w:cstheme="minorHAnsi"/>
          <w:u w:val="single"/>
        </w:rPr>
        <w:t>Taxi’s</w:t>
      </w:r>
    </w:p>
    <w:p w14:paraId="012BB6A4" w14:textId="1239A918" w:rsidR="0003076B" w:rsidRPr="00E26D37" w:rsidRDefault="0003076B" w:rsidP="0003076B">
      <w:pPr>
        <w:pStyle w:val="ListParagraph"/>
        <w:numPr>
          <w:ilvl w:val="0"/>
          <w:numId w:val="16"/>
        </w:numPr>
        <w:jc w:val="both"/>
        <w:rPr>
          <w:rFonts w:asciiTheme="minorHAnsi" w:hAnsiTheme="minorHAnsi" w:cstheme="minorHAnsi"/>
        </w:rPr>
      </w:pPr>
      <w:r w:rsidRPr="00E26D37">
        <w:rPr>
          <w:rFonts w:asciiTheme="minorHAnsi" w:hAnsiTheme="minorHAnsi" w:cstheme="minorHAnsi"/>
        </w:rPr>
        <w:t xml:space="preserve">Bepaal de </w:t>
      </w:r>
      <w:r w:rsidR="001B44B8" w:rsidRPr="00E26D37">
        <w:rPr>
          <w:rFonts w:asciiTheme="minorHAnsi" w:hAnsiTheme="minorHAnsi" w:cstheme="minorHAnsi"/>
        </w:rPr>
        <w:t>liggin</w:t>
      </w:r>
      <w:r w:rsidR="00855059" w:rsidRPr="00E26D37">
        <w:rPr>
          <w:rFonts w:asciiTheme="minorHAnsi" w:hAnsiTheme="minorHAnsi" w:cstheme="minorHAnsi"/>
        </w:rPr>
        <w:t>g</w:t>
      </w:r>
      <w:r w:rsidR="001B44B8" w:rsidRPr="00E26D37">
        <w:rPr>
          <w:rFonts w:asciiTheme="minorHAnsi" w:hAnsiTheme="minorHAnsi" w:cstheme="minorHAnsi"/>
        </w:rPr>
        <w:t xml:space="preserve"> van de</w:t>
      </w:r>
      <w:r w:rsidR="00855059" w:rsidRPr="00E26D37">
        <w:rPr>
          <w:rFonts w:asciiTheme="minorHAnsi" w:hAnsiTheme="minorHAnsi" w:cstheme="minorHAnsi"/>
        </w:rPr>
        <w:t xml:space="preserve"> </w:t>
      </w:r>
      <w:r w:rsidR="001B44B8" w:rsidRPr="00E26D37">
        <w:rPr>
          <w:rFonts w:asciiTheme="minorHAnsi" w:hAnsiTheme="minorHAnsi" w:cstheme="minorHAnsi"/>
        </w:rPr>
        <w:t>taxistandplaatsen in je gemeente.</w:t>
      </w:r>
    </w:p>
    <w:p w14:paraId="70645435" w14:textId="2325BF0E" w:rsidR="0003076B" w:rsidRPr="00E26D37" w:rsidRDefault="0003076B" w:rsidP="0003076B">
      <w:pPr>
        <w:pStyle w:val="ListParagraph"/>
        <w:numPr>
          <w:ilvl w:val="0"/>
          <w:numId w:val="16"/>
        </w:numPr>
        <w:jc w:val="both"/>
        <w:rPr>
          <w:rFonts w:asciiTheme="minorHAnsi" w:hAnsiTheme="minorHAnsi" w:cstheme="minorHAnsi"/>
        </w:rPr>
      </w:pPr>
      <w:r w:rsidRPr="00E26D37">
        <w:rPr>
          <w:rFonts w:asciiTheme="minorHAnsi" w:hAnsiTheme="minorHAnsi" w:cstheme="minorHAnsi"/>
        </w:rPr>
        <w:t xml:space="preserve">Ga in gesprek met de taxibranche over </w:t>
      </w:r>
      <w:r w:rsidR="008B08B6" w:rsidRPr="00E26D37">
        <w:rPr>
          <w:rFonts w:asciiTheme="minorHAnsi" w:hAnsiTheme="minorHAnsi" w:cstheme="minorHAnsi"/>
        </w:rPr>
        <w:t xml:space="preserve">de mate van groei en </w:t>
      </w:r>
      <w:r w:rsidR="001B44B8" w:rsidRPr="00E26D37">
        <w:rPr>
          <w:rFonts w:asciiTheme="minorHAnsi" w:hAnsiTheme="minorHAnsi" w:cstheme="minorHAnsi"/>
        </w:rPr>
        <w:t xml:space="preserve">het </w:t>
      </w:r>
      <w:r w:rsidRPr="00E26D37">
        <w:rPr>
          <w:rFonts w:asciiTheme="minorHAnsi" w:hAnsiTheme="minorHAnsi" w:cstheme="minorHAnsi"/>
        </w:rPr>
        <w:t xml:space="preserve">tempo van elektrificatie en </w:t>
      </w:r>
      <w:r w:rsidR="001B44B8" w:rsidRPr="00E26D37">
        <w:rPr>
          <w:rFonts w:asciiTheme="minorHAnsi" w:hAnsiTheme="minorHAnsi" w:cstheme="minorHAnsi"/>
        </w:rPr>
        <w:t xml:space="preserve">de </w:t>
      </w:r>
      <w:r w:rsidRPr="00E26D37">
        <w:rPr>
          <w:rFonts w:asciiTheme="minorHAnsi" w:hAnsiTheme="minorHAnsi" w:cstheme="minorHAnsi"/>
        </w:rPr>
        <w:t>laadbehoefte</w:t>
      </w:r>
      <w:r w:rsidR="001B44B8" w:rsidRPr="00E26D37">
        <w:rPr>
          <w:rFonts w:asciiTheme="minorHAnsi" w:hAnsiTheme="minorHAnsi" w:cstheme="minorHAnsi"/>
        </w:rPr>
        <w:t>.</w:t>
      </w:r>
      <w:r w:rsidR="00A33B27" w:rsidRPr="00E26D37">
        <w:rPr>
          <w:rFonts w:asciiTheme="minorHAnsi" w:hAnsiTheme="minorHAnsi" w:cstheme="minorHAnsi"/>
        </w:rPr>
        <w:t xml:space="preserve"> Bepaal aan de hand daarvan het benodigd aantal </w:t>
      </w:r>
      <w:proofErr w:type="spellStart"/>
      <w:r w:rsidR="00A33B27" w:rsidRPr="00E26D37">
        <w:rPr>
          <w:rFonts w:asciiTheme="minorHAnsi" w:hAnsiTheme="minorHAnsi" w:cstheme="minorHAnsi"/>
        </w:rPr>
        <w:t>snelladers</w:t>
      </w:r>
      <w:proofErr w:type="spellEnd"/>
      <w:r w:rsidR="00A33B27" w:rsidRPr="00E26D37">
        <w:rPr>
          <w:rFonts w:asciiTheme="minorHAnsi" w:hAnsiTheme="minorHAnsi" w:cstheme="minorHAnsi"/>
        </w:rPr>
        <w:t xml:space="preserve"> en de termijn waarop deze </w:t>
      </w:r>
      <w:r w:rsidR="00F437C8" w:rsidRPr="00E26D37">
        <w:rPr>
          <w:rFonts w:asciiTheme="minorHAnsi" w:hAnsiTheme="minorHAnsi" w:cstheme="minorHAnsi"/>
        </w:rPr>
        <w:t xml:space="preserve">er moeten komen. </w:t>
      </w:r>
    </w:p>
    <w:p w14:paraId="1F073BC8" w14:textId="1CE5F223" w:rsidR="0003076B" w:rsidRPr="00E26D37" w:rsidRDefault="0003076B" w:rsidP="0003076B">
      <w:pPr>
        <w:pStyle w:val="ListParagraph"/>
        <w:numPr>
          <w:ilvl w:val="0"/>
          <w:numId w:val="16"/>
        </w:numPr>
        <w:jc w:val="both"/>
        <w:rPr>
          <w:rFonts w:asciiTheme="minorHAnsi" w:hAnsiTheme="minorHAnsi" w:cstheme="minorHAnsi"/>
        </w:rPr>
      </w:pPr>
      <w:r w:rsidRPr="00E26D37">
        <w:rPr>
          <w:rFonts w:asciiTheme="minorHAnsi" w:hAnsiTheme="minorHAnsi" w:cstheme="minorHAnsi"/>
        </w:rPr>
        <w:t xml:space="preserve">Bepaal gezamenlijk </w:t>
      </w:r>
      <w:r w:rsidR="001B44B8" w:rsidRPr="00E26D37">
        <w:rPr>
          <w:rFonts w:asciiTheme="minorHAnsi" w:hAnsiTheme="minorHAnsi" w:cstheme="minorHAnsi"/>
        </w:rPr>
        <w:t>met de branche de</w:t>
      </w:r>
      <w:r w:rsidRPr="00E26D37">
        <w:rPr>
          <w:rFonts w:asciiTheme="minorHAnsi" w:hAnsiTheme="minorHAnsi" w:cstheme="minorHAnsi"/>
        </w:rPr>
        <w:t xml:space="preserve"> geschikte locatie</w:t>
      </w:r>
      <w:r w:rsidR="001B44B8" w:rsidRPr="00E26D37">
        <w:rPr>
          <w:rFonts w:asciiTheme="minorHAnsi" w:hAnsiTheme="minorHAnsi" w:cstheme="minorHAnsi"/>
        </w:rPr>
        <w:t>s</w:t>
      </w:r>
      <w:r w:rsidRPr="00E26D37">
        <w:rPr>
          <w:rFonts w:asciiTheme="minorHAnsi" w:hAnsiTheme="minorHAnsi" w:cstheme="minorHAnsi"/>
        </w:rPr>
        <w:t xml:space="preserve"> voor een</w:t>
      </w:r>
      <w:r w:rsidR="00CD638C" w:rsidRPr="00E26D37">
        <w:rPr>
          <w:rFonts w:asciiTheme="minorHAnsi" w:hAnsiTheme="minorHAnsi" w:cstheme="minorHAnsi"/>
        </w:rPr>
        <w:t xml:space="preserve"> of meerdere</w:t>
      </w:r>
      <w:r w:rsidRPr="00E26D37">
        <w:rPr>
          <w:rFonts w:asciiTheme="minorHAnsi" w:hAnsiTheme="minorHAnsi" w:cstheme="minorHAnsi"/>
        </w:rPr>
        <w:t xml:space="preserve"> </w:t>
      </w:r>
      <w:proofErr w:type="spellStart"/>
      <w:r w:rsidRPr="00E26D37">
        <w:rPr>
          <w:rFonts w:asciiTheme="minorHAnsi" w:hAnsiTheme="minorHAnsi" w:cstheme="minorHAnsi"/>
        </w:rPr>
        <w:t>snellader</w:t>
      </w:r>
      <w:r w:rsidR="00CD638C" w:rsidRPr="00E26D37">
        <w:rPr>
          <w:rFonts w:asciiTheme="minorHAnsi" w:hAnsiTheme="minorHAnsi" w:cstheme="minorHAnsi"/>
        </w:rPr>
        <w:t>s</w:t>
      </w:r>
      <w:proofErr w:type="spellEnd"/>
      <w:r w:rsidR="00994E14" w:rsidRPr="00E26D37">
        <w:rPr>
          <w:rFonts w:asciiTheme="minorHAnsi" w:hAnsiTheme="minorHAnsi" w:cstheme="minorHAnsi"/>
        </w:rPr>
        <w:t>.</w:t>
      </w:r>
    </w:p>
    <w:p w14:paraId="71F90072" w14:textId="677576E6" w:rsidR="0003076B" w:rsidRPr="00E26D37" w:rsidRDefault="0003076B" w:rsidP="0003076B">
      <w:pPr>
        <w:jc w:val="both"/>
        <w:rPr>
          <w:rFonts w:asciiTheme="minorHAnsi" w:hAnsiTheme="minorHAnsi" w:cstheme="minorHAnsi"/>
        </w:rPr>
      </w:pPr>
    </w:p>
    <w:p w14:paraId="6466EF6C" w14:textId="6059B58D" w:rsidR="007D2722" w:rsidRPr="00E26D37" w:rsidRDefault="007D2722" w:rsidP="001B44B8">
      <w:pPr>
        <w:pStyle w:val="ListParagraph"/>
        <w:numPr>
          <w:ilvl w:val="0"/>
          <w:numId w:val="22"/>
        </w:numPr>
        <w:jc w:val="both"/>
        <w:rPr>
          <w:rFonts w:asciiTheme="minorHAnsi" w:hAnsiTheme="minorHAnsi" w:cstheme="minorHAnsi"/>
          <w:u w:val="single"/>
        </w:rPr>
      </w:pPr>
      <w:r w:rsidRPr="00E26D37">
        <w:rPr>
          <w:rFonts w:asciiTheme="minorHAnsi" w:hAnsiTheme="minorHAnsi" w:cstheme="minorHAnsi"/>
          <w:u w:val="single"/>
        </w:rPr>
        <w:t>Personenvervoer</w:t>
      </w:r>
    </w:p>
    <w:p w14:paraId="1F1E01CB" w14:textId="585E7FB5" w:rsidR="00EC29A6" w:rsidRPr="00E26D37" w:rsidRDefault="00992A7D" w:rsidP="00292832">
      <w:pPr>
        <w:pStyle w:val="ListParagraph"/>
        <w:numPr>
          <w:ilvl w:val="1"/>
          <w:numId w:val="22"/>
        </w:numPr>
        <w:ind w:left="709"/>
        <w:jc w:val="both"/>
        <w:rPr>
          <w:rFonts w:asciiTheme="minorHAnsi" w:hAnsiTheme="minorHAnsi" w:cstheme="minorHAnsi"/>
        </w:rPr>
      </w:pPr>
      <w:r w:rsidRPr="00E26D37">
        <w:rPr>
          <w:rFonts w:asciiTheme="minorHAnsi" w:hAnsiTheme="minorHAnsi" w:cstheme="minorHAnsi"/>
        </w:rPr>
        <w:t xml:space="preserve">Voor </w:t>
      </w:r>
      <w:r w:rsidR="00DB20AE" w:rsidRPr="00E26D37">
        <w:rPr>
          <w:rFonts w:asciiTheme="minorHAnsi" w:hAnsiTheme="minorHAnsi" w:cstheme="minorHAnsi"/>
        </w:rPr>
        <w:t xml:space="preserve">de </w:t>
      </w:r>
      <w:proofErr w:type="spellStart"/>
      <w:r w:rsidR="00DB20AE" w:rsidRPr="00E26D37">
        <w:rPr>
          <w:rFonts w:asciiTheme="minorHAnsi" w:hAnsiTheme="minorHAnsi" w:cstheme="minorHAnsi"/>
        </w:rPr>
        <w:t>snellaadbehoefte</w:t>
      </w:r>
      <w:proofErr w:type="spellEnd"/>
      <w:r w:rsidR="00DB20AE" w:rsidRPr="00E26D37">
        <w:rPr>
          <w:rFonts w:asciiTheme="minorHAnsi" w:hAnsiTheme="minorHAnsi" w:cstheme="minorHAnsi"/>
        </w:rPr>
        <w:t xml:space="preserve"> voor </w:t>
      </w:r>
      <w:r w:rsidRPr="00E26D37">
        <w:rPr>
          <w:rFonts w:asciiTheme="minorHAnsi" w:hAnsiTheme="minorHAnsi" w:cstheme="minorHAnsi"/>
        </w:rPr>
        <w:t>personen</w:t>
      </w:r>
      <w:r w:rsidR="00DB20AE" w:rsidRPr="00E26D37">
        <w:rPr>
          <w:rFonts w:asciiTheme="minorHAnsi" w:hAnsiTheme="minorHAnsi" w:cstheme="minorHAnsi"/>
        </w:rPr>
        <w:t>vervoer</w:t>
      </w:r>
      <w:r w:rsidR="009D435A" w:rsidRPr="00E26D37">
        <w:rPr>
          <w:rFonts w:asciiTheme="minorHAnsi" w:hAnsiTheme="minorHAnsi" w:cstheme="minorHAnsi"/>
        </w:rPr>
        <w:t xml:space="preserve"> </w:t>
      </w:r>
      <w:r w:rsidR="008978C4" w:rsidRPr="00E26D37">
        <w:rPr>
          <w:rFonts w:asciiTheme="minorHAnsi" w:hAnsiTheme="minorHAnsi" w:cstheme="minorHAnsi"/>
        </w:rPr>
        <w:t xml:space="preserve">kun je in eerste instantie </w:t>
      </w:r>
      <w:r w:rsidR="009D435A" w:rsidRPr="00E26D37">
        <w:rPr>
          <w:rFonts w:asciiTheme="minorHAnsi" w:hAnsiTheme="minorHAnsi" w:cstheme="minorHAnsi"/>
        </w:rPr>
        <w:t xml:space="preserve">de </w:t>
      </w:r>
      <w:proofErr w:type="spellStart"/>
      <w:r w:rsidR="009D435A" w:rsidRPr="00E26D37">
        <w:rPr>
          <w:rFonts w:asciiTheme="minorHAnsi" w:hAnsiTheme="minorHAnsi" w:cstheme="minorHAnsi"/>
        </w:rPr>
        <w:t>Elaad</w:t>
      </w:r>
      <w:r w:rsidR="00292832" w:rsidRPr="00E26D37">
        <w:rPr>
          <w:rFonts w:asciiTheme="minorHAnsi" w:hAnsiTheme="minorHAnsi" w:cstheme="minorHAnsi"/>
        </w:rPr>
        <w:t>NL</w:t>
      </w:r>
      <w:proofErr w:type="spellEnd"/>
      <w:r w:rsidR="009D435A" w:rsidRPr="00E26D37">
        <w:rPr>
          <w:rFonts w:asciiTheme="minorHAnsi" w:hAnsiTheme="minorHAnsi" w:cstheme="minorHAnsi"/>
        </w:rPr>
        <w:t xml:space="preserve"> Outlooks </w:t>
      </w:r>
      <w:r w:rsidR="008978C4" w:rsidRPr="00E26D37">
        <w:rPr>
          <w:rFonts w:asciiTheme="minorHAnsi" w:hAnsiTheme="minorHAnsi" w:cstheme="minorHAnsi"/>
        </w:rPr>
        <w:t xml:space="preserve">hanteren </w:t>
      </w:r>
      <w:r w:rsidR="009D435A" w:rsidRPr="00E26D37">
        <w:rPr>
          <w:rFonts w:asciiTheme="minorHAnsi" w:hAnsiTheme="minorHAnsi" w:cstheme="minorHAnsi"/>
        </w:rPr>
        <w:t xml:space="preserve">waarin verwachte aantallen </w:t>
      </w:r>
      <w:proofErr w:type="spellStart"/>
      <w:r w:rsidR="00292832" w:rsidRPr="00E26D37">
        <w:rPr>
          <w:rFonts w:asciiTheme="minorHAnsi" w:hAnsiTheme="minorHAnsi" w:cstheme="minorHAnsi"/>
        </w:rPr>
        <w:t>snelladers</w:t>
      </w:r>
      <w:proofErr w:type="spellEnd"/>
      <w:r w:rsidR="00292832" w:rsidRPr="00E26D37">
        <w:rPr>
          <w:rFonts w:asciiTheme="minorHAnsi" w:hAnsiTheme="minorHAnsi" w:cstheme="minorHAnsi"/>
        </w:rPr>
        <w:t xml:space="preserve"> </w:t>
      </w:r>
      <w:r w:rsidR="009D435A" w:rsidRPr="00E26D37">
        <w:rPr>
          <w:rFonts w:asciiTheme="minorHAnsi" w:hAnsiTheme="minorHAnsi" w:cstheme="minorHAnsi"/>
        </w:rPr>
        <w:t>per CBS</w:t>
      </w:r>
      <w:r w:rsidR="002A505C" w:rsidRPr="00E26D37">
        <w:rPr>
          <w:rFonts w:asciiTheme="minorHAnsi" w:hAnsiTheme="minorHAnsi" w:cstheme="minorHAnsi"/>
        </w:rPr>
        <w:t>-</w:t>
      </w:r>
      <w:r w:rsidR="009D435A" w:rsidRPr="00E26D37">
        <w:rPr>
          <w:rFonts w:asciiTheme="minorHAnsi" w:hAnsiTheme="minorHAnsi" w:cstheme="minorHAnsi"/>
        </w:rPr>
        <w:t xml:space="preserve">wijk </w:t>
      </w:r>
      <w:r w:rsidR="00FD089A" w:rsidRPr="00E26D37">
        <w:rPr>
          <w:rFonts w:asciiTheme="minorHAnsi" w:hAnsiTheme="minorHAnsi" w:cstheme="minorHAnsi"/>
        </w:rPr>
        <w:t>staan</w:t>
      </w:r>
      <w:r w:rsidR="009D435A" w:rsidRPr="00E26D37">
        <w:rPr>
          <w:rFonts w:asciiTheme="minorHAnsi" w:hAnsiTheme="minorHAnsi" w:cstheme="minorHAnsi"/>
        </w:rPr>
        <w:t xml:space="preserve">. </w:t>
      </w:r>
      <w:r w:rsidR="003A647C" w:rsidRPr="00E26D37">
        <w:rPr>
          <w:rFonts w:asciiTheme="minorHAnsi" w:hAnsiTheme="minorHAnsi" w:cstheme="minorHAnsi"/>
        </w:rPr>
        <w:t>Deze staan ook in VOLT vermeld.</w:t>
      </w:r>
    </w:p>
    <w:p w14:paraId="527F6085" w14:textId="19D3C372" w:rsidR="0003076B" w:rsidRPr="00E26D37" w:rsidRDefault="003A647C" w:rsidP="00292832">
      <w:pPr>
        <w:pStyle w:val="ListParagraph"/>
        <w:numPr>
          <w:ilvl w:val="1"/>
          <w:numId w:val="22"/>
        </w:numPr>
        <w:ind w:left="709"/>
        <w:jc w:val="both"/>
        <w:rPr>
          <w:rFonts w:asciiTheme="minorHAnsi" w:hAnsiTheme="minorHAnsi" w:cstheme="minorHAnsi"/>
        </w:rPr>
      </w:pPr>
      <w:r w:rsidRPr="00E26D37">
        <w:rPr>
          <w:rFonts w:asciiTheme="minorHAnsi" w:hAnsiTheme="minorHAnsi" w:cstheme="minorHAnsi"/>
        </w:rPr>
        <w:t>De ervaring is nu al dat gemeente</w:t>
      </w:r>
      <w:r w:rsidR="00DF49EE" w:rsidRPr="00E26D37">
        <w:rPr>
          <w:rFonts w:asciiTheme="minorHAnsi" w:hAnsiTheme="minorHAnsi" w:cstheme="minorHAnsi"/>
        </w:rPr>
        <w:t>n</w:t>
      </w:r>
      <w:r w:rsidRPr="00E26D37">
        <w:rPr>
          <w:rFonts w:asciiTheme="minorHAnsi" w:hAnsiTheme="minorHAnsi" w:cstheme="minorHAnsi"/>
        </w:rPr>
        <w:t xml:space="preserve"> met binnenstedelijke </w:t>
      </w:r>
      <w:proofErr w:type="spellStart"/>
      <w:r w:rsidRPr="00E26D37">
        <w:rPr>
          <w:rFonts w:asciiTheme="minorHAnsi" w:hAnsiTheme="minorHAnsi" w:cstheme="minorHAnsi"/>
        </w:rPr>
        <w:t>snelladers</w:t>
      </w:r>
      <w:proofErr w:type="spellEnd"/>
      <w:r w:rsidRPr="00E26D37">
        <w:rPr>
          <w:rFonts w:asciiTheme="minorHAnsi" w:hAnsiTheme="minorHAnsi" w:cstheme="minorHAnsi"/>
        </w:rPr>
        <w:t xml:space="preserve"> </w:t>
      </w:r>
      <w:r w:rsidR="003C020C" w:rsidRPr="00E26D37">
        <w:rPr>
          <w:rFonts w:asciiTheme="minorHAnsi" w:hAnsiTheme="minorHAnsi" w:cstheme="minorHAnsi"/>
        </w:rPr>
        <w:t>boven deze aantallen zitten</w:t>
      </w:r>
      <w:r w:rsidR="00AF6570" w:rsidRPr="00E26D37">
        <w:rPr>
          <w:rFonts w:asciiTheme="minorHAnsi" w:hAnsiTheme="minorHAnsi" w:cstheme="minorHAnsi"/>
        </w:rPr>
        <w:t>.</w:t>
      </w:r>
      <w:r w:rsidR="00893FAB" w:rsidRPr="00E26D37">
        <w:rPr>
          <w:rFonts w:asciiTheme="minorHAnsi" w:hAnsiTheme="minorHAnsi" w:cstheme="minorHAnsi"/>
        </w:rPr>
        <w:t xml:space="preserve"> De verklaring</w:t>
      </w:r>
      <w:r w:rsidR="00156A6F" w:rsidRPr="00E26D37">
        <w:rPr>
          <w:rFonts w:asciiTheme="minorHAnsi" w:hAnsiTheme="minorHAnsi" w:cstheme="minorHAnsi"/>
        </w:rPr>
        <w:t xml:space="preserve"> kan</w:t>
      </w:r>
      <w:r w:rsidR="00893FAB" w:rsidRPr="00E26D37">
        <w:rPr>
          <w:rFonts w:asciiTheme="minorHAnsi" w:hAnsiTheme="minorHAnsi" w:cstheme="minorHAnsi"/>
        </w:rPr>
        <w:t xml:space="preserve"> e</w:t>
      </w:r>
      <w:r w:rsidR="00655D4F" w:rsidRPr="00E26D37">
        <w:rPr>
          <w:rFonts w:asciiTheme="minorHAnsi" w:hAnsiTheme="minorHAnsi" w:cstheme="minorHAnsi"/>
        </w:rPr>
        <w:t xml:space="preserve">nerzijds </w:t>
      </w:r>
      <w:r w:rsidR="00893FAB" w:rsidRPr="00E26D37">
        <w:rPr>
          <w:rFonts w:asciiTheme="minorHAnsi" w:hAnsiTheme="minorHAnsi" w:cstheme="minorHAnsi"/>
        </w:rPr>
        <w:t xml:space="preserve">worden gezocht in het gemak dat door </w:t>
      </w:r>
      <w:r w:rsidR="0083646C" w:rsidRPr="00E26D37">
        <w:rPr>
          <w:rFonts w:asciiTheme="minorHAnsi" w:hAnsiTheme="minorHAnsi" w:cstheme="minorHAnsi"/>
        </w:rPr>
        <w:t xml:space="preserve">e-rijders </w:t>
      </w:r>
      <w:r w:rsidR="00893FAB" w:rsidRPr="00E26D37">
        <w:rPr>
          <w:rFonts w:asciiTheme="minorHAnsi" w:hAnsiTheme="minorHAnsi" w:cstheme="minorHAnsi"/>
        </w:rPr>
        <w:t>wordt er</w:t>
      </w:r>
      <w:r w:rsidR="0083646C" w:rsidRPr="00E26D37">
        <w:rPr>
          <w:rFonts w:asciiTheme="minorHAnsi" w:hAnsiTheme="minorHAnsi" w:cstheme="minorHAnsi"/>
        </w:rPr>
        <w:t>varen</w:t>
      </w:r>
      <w:r w:rsidR="007C39D9" w:rsidRPr="00E26D37">
        <w:rPr>
          <w:rFonts w:asciiTheme="minorHAnsi" w:hAnsiTheme="minorHAnsi" w:cstheme="minorHAnsi"/>
        </w:rPr>
        <w:t xml:space="preserve"> met snelladen</w:t>
      </w:r>
      <w:r w:rsidR="00156A6F" w:rsidRPr="00E26D37">
        <w:rPr>
          <w:rFonts w:asciiTheme="minorHAnsi" w:hAnsiTheme="minorHAnsi" w:cstheme="minorHAnsi"/>
        </w:rPr>
        <w:t>. En door d</w:t>
      </w:r>
      <w:r w:rsidR="004F53F3" w:rsidRPr="00E26D37">
        <w:rPr>
          <w:rFonts w:asciiTheme="minorHAnsi" w:hAnsiTheme="minorHAnsi" w:cstheme="minorHAnsi"/>
        </w:rPr>
        <w:t xml:space="preserve">e hogere </w:t>
      </w:r>
      <w:r w:rsidR="00655D4F" w:rsidRPr="00E26D37">
        <w:rPr>
          <w:rFonts w:asciiTheme="minorHAnsi" w:hAnsiTheme="minorHAnsi" w:cstheme="minorHAnsi"/>
        </w:rPr>
        <w:t>laad</w:t>
      </w:r>
      <w:r w:rsidR="004F53F3" w:rsidRPr="00E26D37">
        <w:rPr>
          <w:rFonts w:asciiTheme="minorHAnsi" w:hAnsiTheme="minorHAnsi" w:cstheme="minorHAnsi"/>
        </w:rPr>
        <w:t>vermogens gaat snelladen ook steeds sneller</w:t>
      </w:r>
      <w:r w:rsidR="00655D4F" w:rsidRPr="00E26D37">
        <w:rPr>
          <w:rFonts w:asciiTheme="minorHAnsi" w:hAnsiTheme="minorHAnsi" w:cstheme="minorHAnsi"/>
        </w:rPr>
        <w:t xml:space="preserve">. </w:t>
      </w:r>
      <w:r w:rsidR="00405973" w:rsidRPr="00E26D37">
        <w:rPr>
          <w:rFonts w:asciiTheme="minorHAnsi" w:hAnsiTheme="minorHAnsi" w:cstheme="minorHAnsi"/>
        </w:rPr>
        <w:t>Anderzijds zien we dat de laadtarieven conc</w:t>
      </w:r>
      <w:r w:rsidR="00757FAF" w:rsidRPr="00E26D37">
        <w:rPr>
          <w:rFonts w:asciiTheme="minorHAnsi" w:hAnsiTheme="minorHAnsi" w:cstheme="minorHAnsi"/>
        </w:rPr>
        <w:t>urrerende</w:t>
      </w:r>
      <w:r w:rsidR="00405973" w:rsidRPr="00E26D37">
        <w:rPr>
          <w:rFonts w:asciiTheme="minorHAnsi" w:hAnsiTheme="minorHAnsi" w:cstheme="minorHAnsi"/>
        </w:rPr>
        <w:t xml:space="preserve">r, </w:t>
      </w:r>
      <w:r w:rsidR="00757FAF" w:rsidRPr="00E26D37">
        <w:rPr>
          <w:rFonts w:asciiTheme="minorHAnsi" w:hAnsiTheme="minorHAnsi" w:cstheme="minorHAnsi"/>
        </w:rPr>
        <w:t>hoewel nog altijd duurder dan regulier laden</w:t>
      </w:r>
      <w:r w:rsidR="00405973" w:rsidRPr="00E26D37">
        <w:rPr>
          <w:rFonts w:asciiTheme="minorHAnsi" w:hAnsiTheme="minorHAnsi" w:cstheme="minorHAnsi"/>
        </w:rPr>
        <w:t xml:space="preserve">. </w:t>
      </w:r>
      <w:r w:rsidR="007A1423" w:rsidRPr="00E26D37">
        <w:rPr>
          <w:rFonts w:asciiTheme="minorHAnsi" w:hAnsiTheme="minorHAnsi" w:cstheme="minorHAnsi"/>
        </w:rPr>
        <w:t>Marktpartijen zijn – kennelijk – bereid om boven de verwachte</w:t>
      </w:r>
      <w:r w:rsidR="00E93C3E" w:rsidRPr="00E26D37">
        <w:rPr>
          <w:rFonts w:asciiTheme="minorHAnsi" w:hAnsiTheme="minorHAnsi" w:cstheme="minorHAnsi"/>
        </w:rPr>
        <w:t xml:space="preserve"> aantallen </w:t>
      </w:r>
      <w:proofErr w:type="spellStart"/>
      <w:r w:rsidR="00E93C3E" w:rsidRPr="00E26D37">
        <w:rPr>
          <w:rFonts w:asciiTheme="minorHAnsi" w:hAnsiTheme="minorHAnsi" w:cstheme="minorHAnsi"/>
        </w:rPr>
        <w:t>snelladers</w:t>
      </w:r>
      <w:proofErr w:type="spellEnd"/>
      <w:r w:rsidR="00E93C3E" w:rsidRPr="00E26D37">
        <w:rPr>
          <w:rFonts w:asciiTheme="minorHAnsi" w:hAnsiTheme="minorHAnsi" w:cstheme="minorHAnsi"/>
        </w:rPr>
        <w:t xml:space="preserve"> te plaatsen en het lijkt er daarmee op dat een deel van laadbehoefte voor reguliere laders door </w:t>
      </w:r>
      <w:proofErr w:type="spellStart"/>
      <w:r w:rsidR="00E93C3E" w:rsidRPr="00E26D37">
        <w:rPr>
          <w:rFonts w:asciiTheme="minorHAnsi" w:hAnsiTheme="minorHAnsi" w:cstheme="minorHAnsi"/>
        </w:rPr>
        <w:t>snelladers</w:t>
      </w:r>
      <w:proofErr w:type="spellEnd"/>
      <w:r w:rsidR="00E93C3E" w:rsidRPr="00E26D37">
        <w:rPr>
          <w:rFonts w:asciiTheme="minorHAnsi" w:hAnsiTheme="minorHAnsi" w:cstheme="minorHAnsi"/>
        </w:rPr>
        <w:t xml:space="preserve"> ingevuld gaat worden.</w:t>
      </w:r>
    </w:p>
    <w:p w14:paraId="1E39A197" w14:textId="77777777" w:rsidR="00BA0921" w:rsidRPr="00E26D37" w:rsidRDefault="00BA0921" w:rsidP="00204090">
      <w:pPr>
        <w:jc w:val="both"/>
        <w:rPr>
          <w:rFonts w:asciiTheme="minorHAnsi" w:hAnsiTheme="minorHAnsi" w:cstheme="minorHAnsi"/>
          <w:b/>
          <w:bCs/>
        </w:rPr>
      </w:pPr>
    </w:p>
    <w:p w14:paraId="5EAECB31" w14:textId="5564FC8D" w:rsidR="005027EF" w:rsidRPr="00E26D37" w:rsidRDefault="00E71B8B" w:rsidP="00204090">
      <w:pPr>
        <w:jc w:val="both"/>
        <w:rPr>
          <w:rFonts w:asciiTheme="minorHAnsi" w:hAnsiTheme="minorHAnsi" w:cstheme="minorHAnsi"/>
          <w:b/>
          <w:bCs/>
        </w:rPr>
      </w:pPr>
      <w:r w:rsidRPr="00E26D37">
        <w:rPr>
          <w:rFonts w:asciiTheme="minorHAnsi" w:hAnsiTheme="minorHAnsi" w:cstheme="minorHAnsi"/>
          <w:b/>
          <w:bCs/>
        </w:rPr>
        <w:t>Regierol gemeente:</w:t>
      </w:r>
    </w:p>
    <w:p w14:paraId="2C269162" w14:textId="6BA10563" w:rsidR="00204090" w:rsidRPr="00E26D37" w:rsidRDefault="001A0962" w:rsidP="00E71B8B">
      <w:pPr>
        <w:jc w:val="both"/>
        <w:rPr>
          <w:rFonts w:asciiTheme="minorHAnsi" w:hAnsiTheme="minorHAnsi" w:cstheme="minorHAnsi"/>
        </w:rPr>
      </w:pPr>
      <w:r w:rsidRPr="00E26D37">
        <w:rPr>
          <w:rFonts w:asciiTheme="minorHAnsi" w:hAnsiTheme="minorHAnsi" w:cstheme="minorHAnsi"/>
        </w:rPr>
        <w:t>D</w:t>
      </w:r>
      <w:r w:rsidR="0028798A" w:rsidRPr="00E26D37">
        <w:rPr>
          <w:rFonts w:asciiTheme="minorHAnsi" w:hAnsiTheme="minorHAnsi" w:cstheme="minorHAnsi"/>
        </w:rPr>
        <w:t xml:space="preserve">oor als gemeente het totaalbeeld te vormen van de </w:t>
      </w:r>
      <w:r w:rsidR="00214BB8" w:rsidRPr="00E26D37">
        <w:rPr>
          <w:rFonts w:asciiTheme="minorHAnsi" w:hAnsiTheme="minorHAnsi" w:cstheme="minorHAnsi"/>
        </w:rPr>
        <w:t xml:space="preserve">verwachte </w:t>
      </w:r>
      <w:r w:rsidR="0028798A" w:rsidRPr="00E26D37">
        <w:rPr>
          <w:rFonts w:asciiTheme="minorHAnsi" w:hAnsiTheme="minorHAnsi" w:cstheme="minorHAnsi"/>
        </w:rPr>
        <w:t>behoefte</w:t>
      </w:r>
      <w:r w:rsidR="007D684C" w:rsidRPr="00E26D37">
        <w:rPr>
          <w:rFonts w:asciiTheme="minorHAnsi" w:hAnsiTheme="minorHAnsi" w:cstheme="minorHAnsi"/>
        </w:rPr>
        <w:t xml:space="preserve"> aan </w:t>
      </w:r>
      <w:r w:rsidR="00D904F8" w:rsidRPr="00E26D37">
        <w:rPr>
          <w:rFonts w:asciiTheme="minorHAnsi" w:hAnsiTheme="minorHAnsi" w:cstheme="minorHAnsi"/>
        </w:rPr>
        <w:t xml:space="preserve">binnenstedelijke </w:t>
      </w:r>
      <w:proofErr w:type="spellStart"/>
      <w:r w:rsidR="007D684C" w:rsidRPr="00E26D37">
        <w:rPr>
          <w:rFonts w:asciiTheme="minorHAnsi" w:hAnsiTheme="minorHAnsi" w:cstheme="minorHAnsi"/>
        </w:rPr>
        <w:t>snella</w:t>
      </w:r>
      <w:r w:rsidR="00D904F8" w:rsidRPr="00E26D37">
        <w:rPr>
          <w:rFonts w:asciiTheme="minorHAnsi" w:hAnsiTheme="minorHAnsi" w:cstheme="minorHAnsi"/>
        </w:rPr>
        <w:t>ders</w:t>
      </w:r>
      <w:proofErr w:type="spellEnd"/>
      <w:r w:rsidR="007D684C" w:rsidRPr="00E26D37">
        <w:rPr>
          <w:rFonts w:asciiTheme="minorHAnsi" w:hAnsiTheme="minorHAnsi" w:cstheme="minorHAnsi"/>
        </w:rPr>
        <w:t xml:space="preserve"> </w:t>
      </w:r>
      <w:r w:rsidR="007C6D80" w:rsidRPr="00E26D37">
        <w:rPr>
          <w:rFonts w:asciiTheme="minorHAnsi" w:hAnsiTheme="minorHAnsi" w:cstheme="minorHAnsi"/>
        </w:rPr>
        <w:t>kan</w:t>
      </w:r>
      <w:r w:rsidR="00B15431" w:rsidRPr="00E26D37">
        <w:rPr>
          <w:rFonts w:asciiTheme="minorHAnsi" w:hAnsiTheme="minorHAnsi" w:cstheme="minorHAnsi"/>
        </w:rPr>
        <w:t xml:space="preserve"> de </w:t>
      </w:r>
      <w:r w:rsidR="0039609D" w:rsidRPr="00E26D37">
        <w:rPr>
          <w:rFonts w:asciiTheme="minorHAnsi" w:hAnsiTheme="minorHAnsi" w:cstheme="minorHAnsi"/>
        </w:rPr>
        <w:t>integrale laad</w:t>
      </w:r>
      <w:r w:rsidR="00B15431" w:rsidRPr="00E26D37">
        <w:rPr>
          <w:rFonts w:asciiTheme="minorHAnsi" w:hAnsiTheme="minorHAnsi" w:cstheme="minorHAnsi"/>
        </w:rPr>
        <w:t>visie hierop worden afgestemd</w:t>
      </w:r>
      <w:r w:rsidR="00CC2773" w:rsidRPr="00E26D37">
        <w:rPr>
          <w:rFonts w:asciiTheme="minorHAnsi" w:hAnsiTheme="minorHAnsi" w:cstheme="minorHAnsi"/>
        </w:rPr>
        <w:t xml:space="preserve"> én </w:t>
      </w:r>
      <w:r w:rsidR="00B15431" w:rsidRPr="00E26D37">
        <w:rPr>
          <w:rFonts w:asciiTheme="minorHAnsi" w:hAnsiTheme="minorHAnsi" w:cstheme="minorHAnsi"/>
        </w:rPr>
        <w:t>kunnen</w:t>
      </w:r>
      <w:r w:rsidR="004512FB" w:rsidRPr="00E26D37">
        <w:rPr>
          <w:rFonts w:asciiTheme="minorHAnsi" w:hAnsiTheme="minorHAnsi" w:cstheme="minorHAnsi"/>
        </w:rPr>
        <w:t xml:space="preserve"> </w:t>
      </w:r>
      <w:r w:rsidR="00566D14" w:rsidRPr="00E26D37">
        <w:rPr>
          <w:rFonts w:asciiTheme="minorHAnsi" w:hAnsiTheme="minorHAnsi" w:cstheme="minorHAnsi"/>
        </w:rPr>
        <w:t xml:space="preserve">passende </w:t>
      </w:r>
      <w:r w:rsidR="004512FB" w:rsidRPr="00E26D37">
        <w:rPr>
          <w:rFonts w:asciiTheme="minorHAnsi" w:hAnsiTheme="minorHAnsi" w:cstheme="minorHAnsi"/>
        </w:rPr>
        <w:t>locaties aangewezen</w:t>
      </w:r>
      <w:r w:rsidR="00237197" w:rsidRPr="00E26D37">
        <w:rPr>
          <w:rFonts w:asciiTheme="minorHAnsi" w:hAnsiTheme="minorHAnsi" w:cstheme="minorHAnsi"/>
        </w:rPr>
        <w:t xml:space="preserve"> worden</w:t>
      </w:r>
      <w:r w:rsidR="000B586F" w:rsidRPr="00E26D37">
        <w:rPr>
          <w:rFonts w:asciiTheme="minorHAnsi" w:hAnsiTheme="minorHAnsi" w:cstheme="minorHAnsi"/>
        </w:rPr>
        <w:t xml:space="preserve"> die </w:t>
      </w:r>
      <w:r w:rsidR="00566D14" w:rsidRPr="00E26D37">
        <w:rPr>
          <w:rFonts w:asciiTheme="minorHAnsi" w:hAnsiTheme="minorHAnsi" w:cstheme="minorHAnsi"/>
        </w:rPr>
        <w:t xml:space="preserve">waar mogelijk ook </w:t>
      </w:r>
      <w:r w:rsidR="000B586F" w:rsidRPr="00E26D37">
        <w:rPr>
          <w:rFonts w:asciiTheme="minorHAnsi" w:hAnsiTheme="minorHAnsi" w:cstheme="minorHAnsi"/>
        </w:rPr>
        <w:t>geschikt</w:t>
      </w:r>
      <w:r w:rsidR="00566D14" w:rsidRPr="00E26D37">
        <w:rPr>
          <w:rFonts w:asciiTheme="minorHAnsi" w:hAnsiTheme="minorHAnsi" w:cstheme="minorHAnsi"/>
        </w:rPr>
        <w:t xml:space="preserve"> zijn voor meerdere gebruikersgroepen</w:t>
      </w:r>
      <w:r w:rsidR="00643973" w:rsidRPr="00E26D37">
        <w:rPr>
          <w:rFonts w:asciiTheme="minorHAnsi" w:hAnsiTheme="minorHAnsi" w:cstheme="minorHAnsi"/>
        </w:rPr>
        <w:t xml:space="preserve">. </w:t>
      </w:r>
    </w:p>
    <w:sectPr w:rsidR="00204090" w:rsidRPr="00E26D37" w:rsidSect="00857D61">
      <w:headerReference w:type="default" r:id="rId17"/>
      <w:footerReference w:type="default" r:id="rId1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BC06" w14:textId="77777777" w:rsidR="00AE28FF" w:rsidRDefault="00AE28FF" w:rsidP="0024437A">
      <w:r>
        <w:separator/>
      </w:r>
    </w:p>
  </w:endnote>
  <w:endnote w:type="continuationSeparator" w:id="0">
    <w:p w14:paraId="41F43213" w14:textId="77777777" w:rsidR="00AE28FF" w:rsidRDefault="00AE28FF" w:rsidP="0024437A">
      <w:r>
        <w:continuationSeparator/>
      </w:r>
    </w:p>
  </w:endnote>
  <w:endnote w:type="continuationNotice" w:id="1">
    <w:p w14:paraId="2286E6DD" w14:textId="77777777" w:rsidR="00B05249" w:rsidRDefault="00B05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FFE3963" w14:paraId="5271ACA9" w14:textId="77777777" w:rsidTr="6FFE3963">
      <w:trPr>
        <w:trHeight w:val="300"/>
      </w:trPr>
      <w:tc>
        <w:tcPr>
          <w:tcW w:w="3210" w:type="dxa"/>
        </w:tcPr>
        <w:p w14:paraId="3F8AE7CF" w14:textId="3FEEA6A4" w:rsidR="6FFE3963" w:rsidRDefault="6FFE3963" w:rsidP="6FFE3963">
          <w:pPr>
            <w:pStyle w:val="Header"/>
            <w:ind w:left="-115"/>
          </w:pPr>
        </w:p>
      </w:tc>
      <w:tc>
        <w:tcPr>
          <w:tcW w:w="3210" w:type="dxa"/>
        </w:tcPr>
        <w:p w14:paraId="14FBC36E" w14:textId="2CA6F14C" w:rsidR="6FFE3963" w:rsidRDefault="6FFE3963" w:rsidP="6FFE3963">
          <w:pPr>
            <w:pStyle w:val="Header"/>
            <w:jc w:val="center"/>
          </w:pPr>
        </w:p>
      </w:tc>
      <w:tc>
        <w:tcPr>
          <w:tcW w:w="3210" w:type="dxa"/>
        </w:tcPr>
        <w:p w14:paraId="5E2FED14" w14:textId="29292119" w:rsidR="6FFE3963" w:rsidRDefault="6FFE3963" w:rsidP="6FFE3963">
          <w:pPr>
            <w:pStyle w:val="Header"/>
            <w:ind w:right="-115"/>
            <w:jc w:val="right"/>
          </w:pPr>
        </w:p>
      </w:tc>
    </w:tr>
  </w:tbl>
  <w:p w14:paraId="518B9F2B" w14:textId="6A82BCAC" w:rsidR="6FFE3963" w:rsidRDefault="6FFE3963" w:rsidP="6FFE3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ABBEC" w14:textId="77777777" w:rsidR="00AE28FF" w:rsidRDefault="00AE28FF" w:rsidP="0024437A">
      <w:r>
        <w:separator/>
      </w:r>
    </w:p>
  </w:footnote>
  <w:footnote w:type="continuationSeparator" w:id="0">
    <w:p w14:paraId="5ED3EC81" w14:textId="77777777" w:rsidR="00AE28FF" w:rsidRDefault="00AE28FF" w:rsidP="0024437A">
      <w:r>
        <w:continuationSeparator/>
      </w:r>
    </w:p>
  </w:footnote>
  <w:footnote w:type="continuationNotice" w:id="1">
    <w:p w14:paraId="3D2CABF5" w14:textId="77777777" w:rsidR="00B05249" w:rsidRDefault="00B052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6FFE3963" w14:paraId="4278B0C8" w14:textId="77777777" w:rsidTr="6FFE3963">
      <w:trPr>
        <w:trHeight w:val="300"/>
      </w:trPr>
      <w:tc>
        <w:tcPr>
          <w:tcW w:w="3210" w:type="dxa"/>
        </w:tcPr>
        <w:p w14:paraId="3003C6A3" w14:textId="27D125AC" w:rsidR="6FFE3963" w:rsidRDefault="6FFE3963" w:rsidP="6FFE3963">
          <w:pPr>
            <w:pStyle w:val="Header"/>
            <w:ind w:left="-115"/>
          </w:pPr>
        </w:p>
      </w:tc>
      <w:tc>
        <w:tcPr>
          <w:tcW w:w="3210" w:type="dxa"/>
        </w:tcPr>
        <w:p w14:paraId="231B42F5" w14:textId="55183111" w:rsidR="6FFE3963" w:rsidRDefault="6FFE3963" w:rsidP="6FFE3963">
          <w:pPr>
            <w:pStyle w:val="Header"/>
            <w:jc w:val="center"/>
          </w:pPr>
        </w:p>
      </w:tc>
      <w:tc>
        <w:tcPr>
          <w:tcW w:w="3210" w:type="dxa"/>
        </w:tcPr>
        <w:p w14:paraId="02C75505" w14:textId="68A363B1" w:rsidR="6FFE3963" w:rsidRDefault="6FFE3963" w:rsidP="6FFE3963">
          <w:pPr>
            <w:pStyle w:val="Header"/>
            <w:ind w:right="-115"/>
            <w:jc w:val="right"/>
          </w:pPr>
          <w:r>
            <w:rPr>
              <w:noProof/>
            </w:rPr>
            <w:drawing>
              <wp:inline distT="0" distB="0" distL="0" distR="0" wp14:anchorId="4FD01A1F" wp14:editId="5F414168">
                <wp:extent cx="1895475" cy="581025"/>
                <wp:effectExtent l="0" t="0" r="0" b="0"/>
                <wp:docPr id="2013491958" name="Afbeelding 201349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5475" cy="581025"/>
                        </a:xfrm>
                        <a:prstGeom prst="rect">
                          <a:avLst/>
                        </a:prstGeom>
                      </pic:spPr>
                    </pic:pic>
                  </a:graphicData>
                </a:graphic>
              </wp:inline>
            </w:drawing>
          </w:r>
        </w:p>
      </w:tc>
    </w:tr>
  </w:tbl>
  <w:p w14:paraId="27A97D05" w14:textId="0CB14A7C" w:rsidR="6FFE3963" w:rsidRDefault="6FFE3963" w:rsidP="6FFE3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2F52901"/>
    <w:multiLevelType w:val="hybridMultilevel"/>
    <w:tmpl w:val="99F27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0A78D8"/>
    <w:multiLevelType w:val="hybridMultilevel"/>
    <w:tmpl w:val="A5427C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8E485C"/>
    <w:multiLevelType w:val="hybridMultilevel"/>
    <w:tmpl w:val="8F8EDE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662745"/>
    <w:multiLevelType w:val="hybridMultilevel"/>
    <w:tmpl w:val="6538795A"/>
    <w:lvl w:ilvl="0" w:tplc="312CE20C">
      <w:numFmt w:val="bullet"/>
      <w:lvlText w:val="•"/>
      <w:lvlJc w:val="left"/>
      <w:pPr>
        <w:ind w:left="1425" w:hanging="705"/>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2E75735"/>
    <w:multiLevelType w:val="hybridMultilevel"/>
    <w:tmpl w:val="BDC4A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3EC0288"/>
    <w:multiLevelType w:val="hybridMultilevel"/>
    <w:tmpl w:val="98CC6B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5B3B8D"/>
    <w:multiLevelType w:val="hybridMultilevel"/>
    <w:tmpl w:val="B9AA2C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226D55"/>
    <w:multiLevelType w:val="hybridMultilevel"/>
    <w:tmpl w:val="9216F73C"/>
    <w:lvl w:ilvl="0" w:tplc="0413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705603"/>
    <w:multiLevelType w:val="hybridMultilevel"/>
    <w:tmpl w:val="8BF246D6"/>
    <w:lvl w:ilvl="0" w:tplc="312CE20C">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FD48BE"/>
    <w:multiLevelType w:val="hybridMultilevel"/>
    <w:tmpl w:val="EB4ED8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89B55DD"/>
    <w:multiLevelType w:val="hybridMultilevel"/>
    <w:tmpl w:val="F2287208"/>
    <w:lvl w:ilvl="0" w:tplc="0413000F">
      <w:start w:val="1"/>
      <w:numFmt w:val="decimal"/>
      <w:lvlText w:val="%1."/>
      <w:lvlJc w:val="left"/>
      <w:pPr>
        <w:ind w:left="360" w:hanging="360"/>
      </w:p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B1B3D99"/>
    <w:multiLevelType w:val="hybridMultilevel"/>
    <w:tmpl w:val="A80C7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A00E2C"/>
    <w:multiLevelType w:val="hybridMultilevel"/>
    <w:tmpl w:val="D9A29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9672B2"/>
    <w:multiLevelType w:val="hybridMultilevel"/>
    <w:tmpl w:val="3AAC214E"/>
    <w:lvl w:ilvl="0" w:tplc="63A663E8">
      <w:start w:val="2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4BED199F"/>
    <w:multiLevelType w:val="hybridMultilevel"/>
    <w:tmpl w:val="33C2F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C74424F"/>
    <w:multiLevelType w:val="hybridMultilevel"/>
    <w:tmpl w:val="272E88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175295D"/>
    <w:multiLevelType w:val="hybridMultilevel"/>
    <w:tmpl w:val="385806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F311F13"/>
    <w:multiLevelType w:val="hybridMultilevel"/>
    <w:tmpl w:val="814E19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7D21481"/>
    <w:multiLevelType w:val="hybridMultilevel"/>
    <w:tmpl w:val="9996BBC6"/>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D6C5D9F"/>
    <w:multiLevelType w:val="hybridMultilevel"/>
    <w:tmpl w:val="DDFEFF98"/>
    <w:lvl w:ilvl="0" w:tplc="312CE20C">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E194CAF"/>
    <w:multiLevelType w:val="hybridMultilevel"/>
    <w:tmpl w:val="07688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6350725">
    <w:abstractNumId w:val="0"/>
  </w:num>
  <w:num w:numId="2" w16cid:durableId="1938752754">
    <w:abstractNumId w:val="7"/>
  </w:num>
  <w:num w:numId="3" w16cid:durableId="1420828647">
    <w:abstractNumId w:val="15"/>
  </w:num>
  <w:num w:numId="4" w16cid:durableId="242955248">
    <w:abstractNumId w:val="5"/>
  </w:num>
  <w:num w:numId="5" w16cid:durableId="357509173">
    <w:abstractNumId w:val="12"/>
  </w:num>
  <w:num w:numId="6" w16cid:durableId="127598793">
    <w:abstractNumId w:val="8"/>
  </w:num>
  <w:num w:numId="7" w16cid:durableId="196814811">
    <w:abstractNumId w:val="1"/>
  </w:num>
  <w:num w:numId="8" w16cid:durableId="304043466">
    <w:abstractNumId w:val="9"/>
  </w:num>
  <w:num w:numId="9" w16cid:durableId="458837651">
    <w:abstractNumId w:val="4"/>
  </w:num>
  <w:num w:numId="10" w16cid:durableId="769424132">
    <w:abstractNumId w:val="20"/>
  </w:num>
  <w:num w:numId="11" w16cid:durableId="1640528764">
    <w:abstractNumId w:val="6"/>
  </w:num>
  <w:num w:numId="12" w16cid:durableId="1822035476">
    <w:abstractNumId w:val="18"/>
  </w:num>
  <w:num w:numId="13" w16cid:durableId="5209679">
    <w:abstractNumId w:val="3"/>
  </w:num>
  <w:num w:numId="14" w16cid:durableId="1206259296">
    <w:abstractNumId w:val="14"/>
  </w:num>
  <w:num w:numId="15" w16cid:durableId="508175252">
    <w:abstractNumId w:val="16"/>
  </w:num>
  <w:num w:numId="16" w16cid:durableId="578290366">
    <w:abstractNumId w:val="2"/>
  </w:num>
  <w:num w:numId="17" w16cid:durableId="194316544">
    <w:abstractNumId w:val="10"/>
  </w:num>
  <w:num w:numId="18" w16cid:durableId="1908874828">
    <w:abstractNumId w:val="17"/>
  </w:num>
  <w:num w:numId="19" w16cid:durableId="1989363678">
    <w:abstractNumId w:val="13"/>
  </w:num>
  <w:num w:numId="20" w16cid:durableId="2054190698">
    <w:abstractNumId w:val="21"/>
  </w:num>
  <w:num w:numId="21" w16cid:durableId="51120283">
    <w:abstractNumId w:val="19"/>
  </w:num>
  <w:num w:numId="22" w16cid:durableId="11039157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9E"/>
    <w:rsid w:val="00001D4C"/>
    <w:rsid w:val="00004ED5"/>
    <w:rsid w:val="00007139"/>
    <w:rsid w:val="00022342"/>
    <w:rsid w:val="0003076B"/>
    <w:rsid w:val="00033339"/>
    <w:rsid w:val="000412EC"/>
    <w:rsid w:val="0004559D"/>
    <w:rsid w:val="00047904"/>
    <w:rsid w:val="000A4037"/>
    <w:rsid w:val="000B4787"/>
    <w:rsid w:val="000B586F"/>
    <w:rsid w:val="000B68F2"/>
    <w:rsid w:val="000B6C3C"/>
    <w:rsid w:val="000C7E93"/>
    <w:rsid w:val="000D2D18"/>
    <w:rsid w:val="000E42A4"/>
    <w:rsid w:val="000F4273"/>
    <w:rsid w:val="001062C9"/>
    <w:rsid w:val="00106CCD"/>
    <w:rsid w:val="0012454C"/>
    <w:rsid w:val="00132253"/>
    <w:rsid w:val="00156A6F"/>
    <w:rsid w:val="001576C3"/>
    <w:rsid w:val="00160A51"/>
    <w:rsid w:val="00164EFD"/>
    <w:rsid w:val="00172F67"/>
    <w:rsid w:val="00180F35"/>
    <w:rsid w:val="001922B7"/>
    <w:rsid w:val="001A0962"/>
    <w:rsid w:val="001A1380"/>
    <w:rsid w:val="001B44B8"/>
    <w:rsid w:val="001B73F8"/>
    <w:rsid w:val="001C42E3"/>
    <w:rsid w:val="001D06E3"/>
    <w:rsid w:val="0020239B"/>
    <w:rsid w:val="00204090"/>
    <w:rsid w:val="002078B6"/>
    <w:rsid w:val="00214BB8"/>
    <w:rsid w:val="0022644B"/>
    <w:rsid w:val="00230DCA"/>
    <w:rsid w:val="00236493"/>
    <w:rsid w:val="00237197"/>
    <w:rsid w:val="0024437A"/>
    <w:rsid w:val="00265DFC"/>
    <w:rsid w:val="002727AE"/>
    <w:rsid w:val="002776D2"/>
    <w:rsid w:val="0028798A"/>
    <w:rsid w:val="00292832"/>
    <w:rsid w:val="002A505C"/>
    <w:rsid w:val="002D0BC1"/>
    <w:rsid w:val="00304D4C"/>
    <w:rsid w:val="0030564C"/>
    <w:rsid w:val="0031678D"/>
    <w:rsid w:val="00323E71"/>
    <w:rsid w:val="003300C8"/>
    <w:rsid w:val="00346E65"/>
    <w:rsid w:val="003836F4"/>
    <w:rsid w:val="0039609D"/>
    <w:rsid w:val="003A647C"/>
    <w:rsid w:val="003C020C"/>
    <w:rsid w:val="003C14DB"/>
    <w:rsid w:val="003D35AF"/>
    <w:rsid w:val="003E3291"/>
    <w:rsid w:val="0040315B"/>
    <w:rsid w:val="00405973"/>
    <w:rsid w:val="00417B1E"/>
    <w:rsid w:val="0042622E"/>
    <w:rsid w:val="004512FB"/>
    <w:rsid w:val="00452843"/>
    <w:rsid w:val="0045344B"/>
    <w:rsid w:val="00484AF7"/>
    <w:rsid w:val="004942A0"/>
    <w:rsid w:val="004A7B93"/>
    <w:rsid w:val="004B084D"/>
    <w:rsid w:val="004B2224"/>
    <w:rsid w:val="004E2E28"/>
    <w:rsid w:val="004F53F3"/>
    <w:rsid w:val="004F7DFE"/>
    <w:rsid w:val="005001CB"/>
    <w:rsid w:val="005027EF"/>
    <w:rsid w:val="005129DE"/>
    <w:rsid w:val="00520CDD"/>
    <w:rsid w:val="00566D14"/>
    <w:rsid w:val="00592660"/>
    <w:rsid w:val="005C1523"/>
    <w:rsid w:val="005D13EE"/>
    <w:rsid w:val="00614C91"/>
    <w:rsid w:val="00627AB4"/>
    <w:rsid w:val="006437ED"/>
    <w:rsid w:val="00643973"/>
    <w:rsid w:val="00655D4F"/>
    <w:rsid w:val="00671904"/>
    <w:rsid w:val="0067300C"/>
    <w:rsid w:val="006C2742"/>
    <w:rsid w:val="006C457E"/>
    <w:rsid w:val="006C73A3"/>
    <w:rsid w:val="006D3BE3"/>
    <w:rsid w:val="007101C5"/>
    <w:rsid w:val="00732C33"/>
    <w:rsid w:val="00751F10"/>
    <w:rsid w:val="00757FAF"/>
    <w:rsid w:val="00771756"/>
    <w:rsid w:val="00781EC9"/>
    <w:rsid w:val="007921F8"/>
    <w:rsid w:val="00795460"/>
    <w:rsid w:val="007A1423"/>
    <w:rsid w:val="007A4F7F"/>
    <w:rsid w:val="007B6B8E"/>
    <w:rsid w:val="007C1E6E"/>
    <w:rsid w:val="007C344D"/>
    <w:rsid w:val="007C39D9"/>
    <w:rsid w:val="007C6D80"/>
    <w:rsid w:val="007D2722"/>
    <w:rsid w:val="007D684C"/>
    <w:rsid w:val="00813962"/>
    <w:rsid w:val="0081417F"/>
    <w:rsid w:val="0082609E"/>
    <w:rsid w:val="0083646C"/>
    <w:rsid w:val="00855059"/>
    <w:rsid w:val="0085754C"/>
    <w:rsid w:val="00857D61"/>
    <w:rsid w:val="00867B3E"/>
    <w:rsid w:val="0088651C"/>
    <w:rsid w:val="0088772E"/>
    <w:rsid w:val="00893FAB"/>
    <w:rsid w:val="008978C4"/>
    <w:rsid w:val="008B08B6"/>
    <w:rsid w:val="008B2758"/>
    <w:rsid w:val="008C589A"/>
    <w:rsid w:val="008C6AC1"/>
    <w:rsid w:val="008D1A7C"/>
    <w:rsid w:val="008D2918"/>
    <w:rsid w:val="008D3B9E"/>
    <w:rsid w:val="008F0FB6"/>
    <w:rsid w:val="008F4ECE"/>
    <w:rsid w:val="009300EF"/>
    <w:rsid w:val="00942D4A"/>
    <w:rsid w:val="00960B78"/>
    <w:rsid w:val="00970152"/>
    <w:rsid w:val="009807E4"/>
    <w:rsid w:val="00992A7D"/>
    <w:rsid w:val="00994E14"/>
    <w:rsid w:val="009A43DB"/>
    <w:rsid w:val="009C2661"/>
    <w:rsid w:val="009D435A"/>
    <w:rsid w:val="009D646B"/>
    <w:rsid w:val="009E5D3F"/>
    <w:rsid w:val="009F6F78"/>
    <w:rsid w:val="00A0686A"/>
    <w:rsid w:val="00A15428"/>
    <w:rsid w:val="00A21B44"/>
    <w:rsid w:val="00A33B27"/>
    <w:rsid w:val="00A45BD2"/>
    <w:rsid w:val="00A530BE"/>
    <w:rsid w:val="00A61425"/>
    <w:rsid w:val="00A643E8"/>
    <w:rsid w:val="00A66190"/>
    <w:rsid w:val="00A85CB6"/>
    <w:rsid w:val="00A94A0F"/>
    <w:rsid w:val="00A9668D"/>
    <w:rsid w:val="00AA4C56"/>
    <w:rsid w:val="00AC2695"/>
    <w:rsid w:val="00AC754B"/>
    <w:rsid w:val="00AE28FF"/>
    <w:rsid w:val="00AF0638"/>
    <w:rsid w:val="00AF6570"/>
    <w:rsid w:val="00B00DC0"/>
    <w:rsid w:val="00B05249"/>
    <w:rsid w:val="00B15431"/>
    <w:rsid w:val="00B17020"/>
    <w:rsid w:val="00B64C49"/>
    <w:rsid w:val="00B8323A"/>
    <w:rsid w:val="00B913E8"/>
    <w:rsid w:val="00BA0921"/>
    <w:rsid w:val="00BC727C"/>
    <w:rsid w:val="00BD27E1"/>
    <w:rsid w:val="00BD4FCE"/>
    <w:rsid w:val="00BE15C6"/>
    <w:rsid w:val="00BE527C"/>
    <w:rsid w:val="00BE7515"/>
    <w:rsid w:val="00BF387E"/>
    <w:rsid w:val="00C020AF"/>
    <w:rsid w:val="00C11FC9"/>
    <w:rsid w:val="00C166E8"/>
    <w:rsid w:val="00C16759"/>
    <w:rsid w:val="00C24607"/>
    <w:rsid w:val="00C37311"/>
    <w:rsid w:val="00C42F96"/>
    <w:rsid w:val="00C5294A"/>
    <w:rsid w:val="00C55A11"/>
    <w:rsid w:val="00C879FA"/>
    <w:rsid w:val="00CC0BFF"/>
    <w:rsid w:val="00CC2773"/>
    <w:rsid w:val="00CD638C"/>
    <w:rsid w:val="00CE18B0"/>
    <w:rsid w:val="00CF4C5A"/>
    <w:rsid w:val="00D055FE"/>
    <w:rsid w:val="00D16026"/>
    <w:rsid w:val="00D20D61"/>
    <w:rsid w:val="00D23F85"/>
    <w:rsid w:val="00D456FF"/>
    <w:rsid w:val="00D46974"/>
    <w:rsid w:val="00D535EA"/>
    <w:rsid w:val="00D60642"/>
    <w:rsid w:val="00D66A33"/>
    <w:rsid w:val="00D904F8"/>
    <w:rsid w:val="00DA0095"/>
    <w:rsid w:val="00DB0DB9"/>
    <w:rsid w:val="00DB20AE"/>
    <w:rsid w:val="00DC66A4"/>
    <w:rsid w:val="00DD0B30"/>
    <w:rsid w:val="00DD1B6F"/>
    <w:rsid w:val="00DD3AE0"/>
    <w:rsid w:val="00DF49EE"/>
    <w:rsid w:val="00E12ADA"/>
    <w:rsid w:val="00E15036"/>
    <w:rsid w:val="00E22C0D"/>
    <w:rsid w:val="00E26D37"/>
    <w:rsid w:val="00E32525"/>
    <w:rsid w:val="00E33680"/>
    <w:rsid w:val="00E40E41"/>
    <w:rsid w:val="00E42D07"/>
    <w:rsid w:val="00E56EC1"/>
    <w:rsid w:val="00E71B8B"/>
    <w:rsid w:val="00E93C3E"/>
    <w:rsid w:val="00EA5449"/>
    <w:rsid w:val="00EC0F88"/>
    <w:rsid w:val="00EC29A6"/>
    <w:rsid w:val="00ED3EEE"/>
    <w:rsid w:val="00EF0A82"/>
    <w:rsid w:val="00F437C8"/>
    <w:rsid w:val="00F57077"/>
    <w:rsid w:val="00F74AD1"/>
    <w:rsid w:val="00FB5132"/>
    <w:rsid w:val="00FC7D75"/>
    <w:rsid w:val="00FD089A"/>
    <w:rsid w:val="00FD4F16"/>
    <w:rsid w:val="67395C7F"/>
    <w:rsid w:val="6FFE3963"/>
    <w:rsid w:val="7065A4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C32D46"/>
  <w15:chartTrackingRefBased/>
  <w15:docId w15:val="{6BFE6723-B74A-4084-847B-C09A0DB5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rial" w:hAnsi="Arial" w:cs="Arial"/>
      <w:szCs w:val="24"/>
      <w:lang w:eastAsia="zh-CN"/>
    </w:rPr>
  </w:style>
  <w:style w:type="paragraph" w:styleId="Heading1">
    <w:name w:val="heading 1"/>
    <w:basedOn w:val="Normal"/>
    <w:next w:val="Normal"/>
    <w:qFormat/>
    <w:pPr>
      <w:keepNext/>
      <w:numPr>
        <w:numId w:val="1"/>
      </w:numPr>
      <w:outlineLvl w:val="0"/>
    </w:pPr>
    <w:rPr>
      <w:b/>
      <w:kern w:val="1"/>
      <w:szCs w:val="20"/>
      <w:lang w:val="x-none"/>
    </w:rPr>
  </w:style>
  <w:style w:type="paragraph" w:styleId="Heading2">
    <w:name w:val="heading 2"/>
    <w:basedOn w:val="Normal"/>
    <w:next w:val="Normal"/>
    <w:qFormat/>
    <w:pPr>
      <w:keepNext/>
      <w:numPr>
        <w:ilvl w:val="1"/>
        <w:numId w:val="1"/>
      </w:numPr>
      <w:pBdr>
        <w:top w:val="single" w:sz="4" w:space="1" w:color="000000"/>
        <w:bottom w:val="single" w:sz="4" w:space="1" w:color="000000"/>
      </w:pBdr>
      <w:outlineLvl w:val="1"/>
    </w:pPr>
    <w:rPr>
      <w:b/>
      <w:kern w:val="1"/>
      <w:szCs w:val="20"/>
      <w:lang w:val="x-none"/>
    </w:rPr>
  </w:style>
  <w:style w:type="paragraph" w:styleId="Heading3">
    <w:name w:val="heading 3"/>
    <w:basedOn w:val="Normal"/>
    <w:next w:val="Normal"/>
    <w:qFormat/>
    <w:pPr>
      <w:keepNext/>
      <w:numPr>
        <w:ilvl w:val="2"/>
        <w:numId w:val="1"/>
      </w:numPr>
      <w:outlineLvl w:val="2"/>
    </w:pPr>
    <w:rPr>
      <w:b/>
      <w:smallCaps/>
      <w:kern w:val="1"/>
      <w:szCs w:val="20"/>
      <w:lang w:val="x-none"/>
    </w:rPr>
  </w:style>
  <w:style w:type="paragraph" w:styleId="Heading4">
    <w:name w:val="heading 4"/>
    <w:basedOn w:val="Normal"/>
    <w:next w:val="Normal"/>
    <w:qFormat/>
    <w:pPr>
      <w:keepNext/>
      <w:numPr>
        <w:ilvl w:val="3"/>
        <w:numId w:val="1"/>
      </w:numPr>
      <w:outlineLvl w:val="3"/>
    </w:pPr>
    <w:rPr>
      <w:i/>
      <w:kern w:val="1"/>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B913E8"/>
    <w:pPr>
      <w:keepNext/>
      <w:spacing w:before="240" w:after="120"/>
      <w:jc w:val="center"/>
    </w:pPr>
    <w:rPr>
      <w:rFonts w:eastAsia="Microsoft YaHei" w:cs="Mangal"/>
      <w:b/>
      <w:bCs/>
      <w:sz w:val="36"/>
      <w:szCs w:val="36"/>
    </w:rPr>
  </w:style>
  <w:style w:type="paragraph" w:styleId="ListParagraph">
    <w:name w:val="List Paragraph"/>
    <w:basedOn w:val="Normal"/>
    <w:uiPriority w:val="34"/>
    <w:qFormat/>
    <w:rsid w:val="008D3B9E"/>
    <w:pPr>
      <w:ind w:left="720"/>
      <w:contextualSpacing/>
    </w:pPr>
  </w:style>
  <w:style w:type="character" w:styleId="Hyperlink">
    <w:name w:val="Hyperlink"/>
    <w:basedOn w:val="DefaultParagraphFont"/>
    <w:rsid w:val="000F4273"/>
    <w:rPr>
      <w:color w:val="0563C1" w:themeColor="hyperlink"/>
      <w:u w:val="single"/>
    </w:rPr>
  </w:style>
  <w:style w:type="character" w:styleId="UnresolvedMention">
    <w:name w:val="Unresolved Mention"/>
    <w:basedOn w:val="DefaultParagraphFont"/>
    <w:uiPriority w:val="99"/>
    <w:semiHidden/>
    <w:unhideWhenUsed/>
    <w:rsid w:val="000F4273"/>
    <w:rPr>
      <w:color w:val="605E5C"/>
      <w:shd w:val="clear" w:color="auto" w:fill="E1DFDD"/>
    </w:rPr>
  </w:style>
  <w:style w:type="table" w:styleId="TableGrid">
    <w:name w:val="Table Grid"/>
    <w:basedOn w:val="TableNormal"/>
    <w:rsid w:val="00614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4437A"/>
    <w:rPr>
      <w:szCs w:val="20"/>
    </w:rPr>
  </w:style>
  <w:style w:type="character" w:customStyle="1" w:styleId="FootnoteTextChar">
    <w:name w:val="Footnote Text Char"/>
    <w:basedOn w:val="DefaultParagraphFont"/>
    <w:link w:val="FootnoteText"/>
    <w:rsid w:val="0024437A"/>
    <w:rPr>
      <w:rFonts w:ascii="Arial" w:hAnsi="Arial" w:cs="Arial"/>
      <w:lang w:eastAsia="zh-CN"/>
    </w:rPr>
  </w:style>
  <w:style w:type="character" w:styleId="FootnoteReference">
    <w:name w:val="footnote reference"/>
    <w:basedOn w:val="DefaultParagraphFont"/>
    <w:rsid w:val="0024437A"/>
    <w:rPr>
      <w:vertAlign w:val="superscript"/>
    </w:rPr>
  </w:style>
  <w:style w:type="character" w:styleId="FollowedHyperlink">
    <w:name w:val="FollowedHyperlink"/>
    <w:basedOn w:val="DefaultParagraphFont"/>
    <w:rsid w:val="0024437A"/>
    <w:rPr>
      <w:color w:val="954F72" w:themeColor="followedHyperlink"/>
      <w:u w:val="single"/>
    </w:rPr>
  </w:style>
  <w:style w:type="paragraph" w:styleId="Caption">
    <w:name w:val="caption"/>
    <w:basedOn w:val="Normal"/>
    <w:next w:val="Normal"/>
    <w:unhideWhenUsed/>
    <w:qFormat/>
    <w:rsid w:val="00B64C49"/>
    <w:pPr>
      <w:spacing w:after="200"/>
    </w:pPr>
    <w:rPr>
      <w:i/>
      <w:iCs/>
      <w:color w:val="44546A" w:themeColor="text2"/>
      <w:sz w:val="18"/>
      <w:szCs w:val="18"/>
    </w:rPr>
  </w:style>
  <w:style w:type="paragraph" w:styleId="Revision">
    <w:name w:val="Revision"/>
    <w:hidden/>
    <w:uiPriority w:val="99"/>
    <w:semiHidden/>
    <w:rsid w:val="002776D2"/>
    <w:rPr>
      <w:rFonts w:ascii="Arial" w:hAnsi="Arial" w:cs="Arial"/>
      <w:szCs w:val="24"/>
      <w:lang w:eastAsia="zh-CN"/>
    </w:rPr>
  </w:style>
  <w:style w:type="character" w:styleId="CommentReference">
    <w:name w:val="annotation reference"/>
    <w:basedOn w:val="DefaultParagraphFont"/>
    <w:rsid w:val="00BD27E1"/>
    <w:rPr>
      <w:sz w:val="16"/>
      <w:szCs w:val="16"/>
    </w:rPr>
  </w:style>
  <w:style w:type="paragraph" w:styleId="CommentText">
    <w:name w:val="annotation text"/>
    <w:basedOn w:val="Normal"/>
    <w:link w:val="CommentTextChar"/>
    <w:rsid w:val="00BD27E1"/>
    <w:rPr>
      <w:szCs w:val="20"/>
    </w:rPr>
  </w:style>
  <w:style w:type="character" w:customStyle="1" w:styleId="CommentTextChar">
    <w:name w:val="Comment Text Char"/>
    <w:basedOn w:val="DefaultParagraphFont"/>
    <w:link w:val="CommentText"/>
    <w:rsid w:val="00BD27E1"/>
    <w:rPr>
      <w:rFonts w:ascii="Arial" w:hAnsi="Arial" w:cs="Arial"/>
      <w:lang w:eastAsia="zh-CN"/>
    </w:rPr>
  </w:style>
  <w:style w:type="paragraph" w:styleId="CommentSubject">
    <w:name w:val="annotation subject"/>
    <w:basedOn w:val="CommentText"/>
    <w:next w:val="CommentText"/>
    <w:link w:val="CommentSubjectChar"/>
    <w:rsid w:val="00BD27E1"/>
    <w:rPr>
      <w:b/>
      <w:bCs/>
    </w:rPr>
  </w:style>
  <w:style w:type="character" w:customStyle="1" w:styleId="CommentSubjectChar">
    <w:name w:val="Comment Subject Char"/>
    <w:basedOn w:val="CommentTextChar"/>
    <w:link w:val="CommentSubject"/>
    <w:rsid w:val="00BD27E1"/>
    <w:rPr>
      <w:rFonts w:ascii="Arial" w:hAnsi="Arial" w:cs="Arial"/>
      <w:b/>
      <w:bCs/>
      <w:lang w:eastAsia="zh-CN"/>
    </w:rPr>
  </w:style>
  <w:style w:type="character" w:styleId="Mention">
    <w:name w:val="Mention"/>
    <w:basedOn w:val="DefaultParagraphFont"/>
    <w:uiPriority w:val="99"/>
    <w:unhideWhenUsed/>
    <w:rsid w:val="000412EC"/>
    <w:rPr>
      <w:color w:val="2B579A"/>
      <w:shd w:val="clear" w:color="auto" w:fill="E1DFDD"/>
    </w:rPr>
  </w:style>
  <w:style w:type="paragraph" w:styleId="Header">
    <w:name w:val="header"/>
    <w:basedOn w:val="Normal"/>
    <w:link w:val="HeaderChar"/>
    <w:rsid w:val="00B05249"/>
    <w:pPr>
      <w:tabs>
        <w:tab w:val="center" w:pos="4536"/>
        <w:tab w:val="right" w:pos="9072"/>
      </w:tabs>
    </w:pPr>
  </w:style>
  <w:style w:type="character" w:customStyle="1" w:styleId="HeaderChar">
    <w:name w:val="Header Char"/>
    <w:basedOn w:val="DefaultParagraphFont"/>
    <w:link w:val="Header"/>
    <w:rsid w:val="00B05249"/>
    <w:rPr>
      <w:rFonts w:ascii="Arial" w:hAnsi="Arial" w:cs="Arial"/>
      <w:szCs w:val="24"/>
      <w:lang w:eastAsia="zh-CN"/>
    </w:rPr>
  </w:style>
  <w:style w:type="paragraph" w:styleId="Footer">
    <w:name w:val="footer"/>
    <w:basedOn w:val="Normal"/>
    <w:link w:val="FooterChar"/>
    <w:rsid w:val="00B05249"/>
    <w:pPr>
      <w:tabs>
        <w:tab w:val="center" w:pos="4536"/>
        <w:tab w:val="right" w:pos="9072"/>
      </w:tabs>
    </w:pPr>
  </w:style>
  <w:style w:type="character" w:customStyle="1" w:styleId="FooterChar">
    <w:name w:val="Footer Char"/>
    <w:basedOn w:val="DefaultParagraphFont"/>
    <w:link w:val="Footer"/>
    <w:rsid w:val="00B05249"/>
    <w:rPr>
      <w:rFonts w:ascii="Arial" w:hAnsi="Arial" w:cs="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2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jksoverheid.nl/actueel/nieuws/2021/04/19/afspraken-voor-schone-en-stille-taxi%E2%80%99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row.nl/crow-doelgroepenvervoer/zero-emissie-doelgroepenvervo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gendalaadinfrastructuur.nl/community/besloten+groepen/regio+oost/documenten+besloten+regio+oost/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pwegnaarzes.nl/" TargetMode="External"/><Relationship Id="rId5" Type="http://schemas.openxmlformats.org/officeDocument/2006/relationships/numbering" Target="numbering.xml"/><Relationship Id="rId15" Type="http://schemas.openxmlformats.org/officeDocument/2006/relationships/hyperlink" Target="https://www.opwegnaarseb.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eroemissiebus.nl/bestuursakkoor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LD Document" ma:contentTypeID="0x0101002041F53C6A8C494DA3342080D685A8520100868F03B266F0B74FB54199E94B7E4247" ma:contentTypeVersion="19" ma:contentTypeDescription="Een nieuw document maken." ma:contentTypeScope="" ma:versionID="1fc575e4ff493bf00fd66722e13a9e7e">
  <xsd:schema xmlns:xsd="http://www.w3.org/2001/XMLSchema" xmlns:xs="http://www.w3.org/2001/XMLSchema" xmlns:p="http://schemas.microsoft.com/office/2006/metadata/properties" xmlns:ns2="e6cd7bcf-c916-4546-9d68-e5e71edd0d33" xmlns:ns3="http://schemas.microsoft.com/sharepoint/v4" xmlns:ns4="d39690b7-bf2d-42f9-bcb6-86bf7a48834c" targetNamespace="http://schemas.microsoft.com/office/2006/metadata/properties" ma:root="true" ma:fieldsID="0acb4827023f9a471c76c5ce4cc9a2e0" ns2:_="" ns3:_="" ns4:_="">
    <xsd:import namespace="e6cd7bcf-c916-4546-9d68-e5e71edd0d33"/>
    <xsd:import namespace="http://schemas.microsoft.com/sharepoint/v4"/>
    <xsd:import namespace="d39690b7-bf2d-42f9-bcb6-86bf7a48834c"/>
    <xsd:element name="properties">
      <xsd:complexType>
        <xsd:sequence>
          <xsd:element name="documentManagement">
            <xsd:complexType>
              <xsd:all>
                <xsd:element ref="ns2:MediaServiceMetadata" minOccurs="0"/>
                <xsd:element ref="ns2:MediaServiceFastMetadata" minOccurs="0"/>
                <xsd:element ref="ns3:IconOverlay"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d7bcf-c916-4546-9d68-e5e71edd0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7f55a0d7-0058-4245-9d84-4d576cf54ba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690b7-bf2d-42f9-bcb6-86bf7a48834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e50fbb7-10a4-4d27-849a-330a140cb895}" ma:internalName="TaxCatchAll" ma:showField="CatchAllData" ma:web="d39690b7-bf2d-42f9-bcb6-86bf7a4883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cd7bcf-c916-4546-9d68-e5e71edd0d33">
      <Terms xmlns="http://schemas.microsoft.com/office/infopath/2007/PartnerControls"/>
    </lcf76f155ced4ddcb4097134ff3c332f>
    <IconOverlay xmlns="http://schemas.microsoft.com/sharepoint/v4" xsi:nil="true"/>
    <TaxCatchAll xmlns="d39690b7-bf2d-42f9-bcb6-86bf7a48834c" xsi:nil="true"/>
  </documentManagement>
</p:properties>
</file>

<file path=customXml/itemProps1.xml><?xml version="1.0" encoding="utf-8"?>
<ds:datastoreItem xmlns:ds="http://schemas.openxmlformats.org/officeDocument/2006/customXml" ds:itemID="{134DA53B-62A2-414B-B2A6-6C4B58055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d7bcf-c916-4546-9d68-e5e71edd0d33"/>
    <ds:schemaRef ds:uri="http://schemas.microsoft.com/sharepoint/v4"/>
    <ds:schemaRef ds:uri="d39690b7-bf2d-42f9-bcb6-86bf7a488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02F8C-82BF-4F7D-BEAB-DCB583ACFF79}">
  <ds:schemaRefs>
    <ds:schemaRef ds:uri="http://schemas.openxmlformats.org/officeDocument/2006/bibliography"/>
  </ds:schemaRefs>
</ds:datastoreItem>
</file>

<file path=customXml/itemProps3.xml><?xml version="1.0" encoding="utf-8"?>
<ds:datastoreItem xmlns:ds="http://schemas.openxmlformats.org/officeDocument/2006/customXml" ds:itemID="{53A380B6-3327-4305-A8FC-E4292293676F}">
  <ds:schemaRefs>
    <ds:schemaRef ds:uri="http://schemas.microsoft.com/sharepoint/v3/contenttype/forms"/>
  </ds:schemaRefs>
</ds:datastoreItem>
</file>

<file path=customXml/itemProps4.xml><?xml version="1.0" encoding="utf-8"?>
<ds:datastoreItem xmlns:ds="http://schemas.openxmlformats.org/officeDocument/2006/customXml" ds:itemID="{A76AEEF8-37C4-4D3F-B5B6-3C158C4D8438}">
  <ds:schemaRefs>
    <ds:schemaRef ds:uri="http://purl.org/dc/terms/"/>
    <ds:schemaRef ds:uri="e6cd7bcf-c916-4546-9d68-e5e71edd0d3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d39690b7-bf2d-42f9-bcb6-86bf7a48834c"/>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706</Words>
  <Characters>4028</Characters>
  <Application>Microsoft Office Word</Application>
  <DocSecurity>4</DocSecurity>
  <Lines>33</Lines>
  <Paragraphs>9</Paragraphs>
  <ScaleCrop>false</ScaleCrop>
  <Company/>
  <LinksUpToDate>false</LinksUpToDate>
  <CharactersWithSpaces>4725</CharactersWithSpaces>
  <SharedDoc>false</SharedDoc>
  <HLinks>
    <vt:vector size="36" baseType="variant">
      <vt:variant>
        <vt:i4>6684791</vt:i4>
      </vt:variant>
      <vt:variant>
        <vt:i4>15</vt:i4>
      </vt:variant>
      <vt:variant>
        <vt:i4>0</vt:i4>
      </vt:variant>
      <vt:variant>
        <vt:i4>5</vt:i4>
      </vt:variant>
      <vt:variant>
        <vt:lpwstr>https://www.agendalaadinfrastructuur.nl/community/besloten+groepen/regio+oost/documenten+besloten+regio+oost/default.aspx</vt:lpwstr>
      </vt:variant>
      <vt:variant>
        <vt:lpwstr>folder=2148521</vt:lpwstr>
      </vt:variant>
      <vt:variant>
        <vt:i4>131083</vt:i4>
      </vt:variant>
      <vt:variant>
        <vt:i4>12</vt:i4>
      </vt:variant>
      <vt:variant>
        <vt:i4>0</vt:i4>
      </vt:variant>
      <vt:variant>
        <vt:i4>5</vt:i4>
      </vt:variant>
      <vt:variant>
        <vt:lpwstr>https://www.opwegnaarseb.nl/</vt:lpwstr>
      </vt:variant>
      <vt:variant>
        <vt:lpwstr/>
      </vt:variant>
      <vt:variant>
        <vt:i4>7471218</vt:i4>
      </vt:variant>
      <vt:variant>
        <vt:i4>9</vt:i4>
      </vt:variant>
      <vt:variant>
        <vt:i4>0</vt:i4>
      </vt:variant>
      <vt:variant>
        <vt:i4>5</vt:i4>
      </vt:variant>
      <vt:variant>
        <vt:lpwstr>https://zeroemissiebus.nl/bestuursakkoord/</vt:lpwstr>
      </vt:variant>
      <vt:variant>
        <vt:lpwstr/>
      </vt:variant>
      <vt:variant>
        <vt:i4>5832791</vt:i4>
      </vt:variant>
      <vt:variant>
        <vt:i4>6</vt:i4>
      </vt:variant>
      <vt:variant>
        <vt:i4>0</vt:i4>
      </vt:variant>
      <vt:variant>
        <vt:i4>5</vt:i4>
      </vt:variant>
      <vt:variant>
        <vt:lpwstr>https://www.rijksoverheid.nl/actueel/nieuws/2021/04/19/afspraken-voor-schone-en-stille-taxi%E2%80%99s</vt:lpwstr>
      </vt:variant>
      <vt:variant>
        <vt:lpwstr/>
      </vt:variant>
      <vt:variant>
        <vt:i4>3538978</vt:i4>
      </vt:variant>
      <vt:variant>
        <vt:i4>3</vt:i4>
      </vt:variant>
      <vt:variant>
        <vt:i4>0</vt:i4>
      </vt:variant>
      <vt:variant>
        <vt:i4>5</vt:i4>
      </vt:variant>
      <vt:variant>
        <vt:lpwstr>https://www.crow.nl/crow-doelgroepenvervoer/zero-emissie-doelgroepenvervoer</vt:lpwstr>
      </vt:variant>
      <vt:variant>
        <vt:lpwstr/>
      </vt:variant>
      <vt:variant>
        <vt:i4>1703947</vt:i4>
      </vt:variant>
      <vt:variant>
        <vt:i4>0</vt:i4>
      </vt:variant>
      <vt:variant>
        <vt:i4>0</vt:i4>
      </vt:variant>
      <vt:variant>
        <vt:i4>5</vt:i4>
      </vt:variant>
      <vt:variant>
        <vt:lpwstr>https://www.opwegnaarzes.nl/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Snitselaar, Rikkert</dc:creator>
  <cp:keywords/>
  <dc:description/>
  <cp:lastModifiedBy>Rietveld, A. (Diana)</cp:lastModifiedBy>
  <cp:revision>191</cp:revision>
  <dcterms:created xsi:type="dcterms:W3CDTF">2022-09-15T21:42:00Z</dcterms:created>
  <dcterms:modified xsi:type="dcterms:W3CDTF">2023-02-24T20:34:00Z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0x0101002041F53C6A8C494DA3342080D685A8520100868F03B266F0B74FB54199E94B7E4247</vt:lpwstr>
  </property>
  <property fmtid="{D5CDD505-2E9C-101B-9397-08002B2CF9AE}" pid="3" name="MediaServiceImageTags">
    <vt:lpwstr/>
  </property>
</Properties>
</file>